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627B1" w14:textId="3F8C9281" w:rsidR="00E05286" w:rsidRPr="00E05286" w:rsidRDefault="00E05286" w:rsidP="00E05286">
      <w:pPr>
        <w:pStyle w:val="Heading3"/>
        <w:spacing w:after="0"/>
        <w:jc w:val="center"/>
        <w:rPr>
          <w:rFonts w:ascii="Kandal Book" w:hAnsi="Kandal Book"/>
          <w:b/>
          <w:i w:val="0"/>
          <w:iCs/>
          <w:sz w:val="22"/>
          <w:szCs w:val="22"/>
        </w:rPr>
      </w:pPr>
      <w:r w:rsidRPr="00E05286">
        <w:rPr>
          <w:b/>
          <w:i w:val="0"/>
          <w:iCs/>
          <w:sz w:val="24"/>
        </w:rPr>
        <w:t>PRE-PROPOSAL MEETING</w:t>
      </w:r>
      <w:r w:rsidRPr="00E05286">
        <w:rPr>
          <w:b/>
          <w:i w:val="0"/>
          <w:iCs/>
          <w:spacing w:val="-2"/>
          <w:sz w:val="24"/>
        </w:rPr>
        <w:t xml:space="preserve"> MINUTES</w:t>
      </w:r>
    </w:p>
    <w:p w14:paraId="658D7C87" w14:textId="77777777" w:rsidR="00E05286" w:rsidRDefault="00E05286" w:rsidP="00E05286">
      <w:pPr>
        <w:pStyle w:val="BodyText"/>
        <w:rPr>
          <w:b/>
        </w:rPr>
      </w:pPr>
    </w:p>
    <w:p w14:paraId="15E9B777" w14:textId="55D859F4" w:rsidR="00E05286" w:rsidRDefault="00E05286" w:rsidP="00E05286">
      <w:pPr>
        <w:tabs>
          <w:tab w:val="left" w:pos="2999"/>
        </w:tabs>
        <w:ind w:left="120"/>
        <w:jc w:val="both"/>
      </w:pPr>
      <w:bookmarkStart w:id="0" w:name="Solicitation_Number:__VMUL24051AE_(SBR)"/>
      <w:bookmarkStart w:id="1" w:name="VMUL24040AE"/>
      <w:bookmarkEnd w:id="0"/>
      <w:bookmarkEnd w:id="1"/>
      <w:r>
        <w:rPr>
          <w:b/>
          <w:sz w:val="24"/>
        </w:rPr>
        <w:t>Solicitation</w:t>
      </w:r>
      <w:r>
        <w:rPr>
          <w:b/>
          <w:spacing w:val="-2"/>
          <w:sz w:val="24"/>
        </w:rPr>
        <w:t xml:space="preserve"> Number:  </w:t>
      </w:r>
      <w:r>
        <w:rPr>
          <w:sz w:val="24"/>
        </w:rPr>
        <w:t>TU2515</w:t>
      </w:r>
    </w:p>
    <w:p w14:paraId="422FFBEA" w14:textId="5524BC33" w:rsidR="00E05286" w:rsidRDefault="00E05286" w:rsidP="00E05286">
      <w:pPr>
        <w:pStyle w:val="BodyText"/>
        <w:tabs>
          <w:tab w:val="left" w:pos="2279"/>
        </w:tabs>
        <w:ind w:left="2279" w:right="349" w:hanging="2160"/>
      </w:pPr>
      <w:r>
        <w:rPr>
          <w:b/>
        </w:rPr>
        <w:t>Contract Title:</w:t>
      </w:r>
      <w:r>
        <w:rPr>
          <w:b/>
        </w:rPr>
        <w:tab/>
        <w:t xml:space="preserve"> </w:t>
      </w:r>
      <w:r>
        <w:t>Campus Master Plan</w:t>
      </w:r>
    </w:p>
    <w:p w14:paraId="45E015E0" w14:textId="77777777" w:rsidR="00E05286" w:rsidRDefault="00E05286" w:rsidP="00E05286">
      <w:pPr>
        <w:pStyle w:val="BodyText"/>
      </w:pPr>
    </w:p>
    <w:p w14:paraId="40B4125C" w14:textId="5AAD13A7" w:rsidR="00E05286" w:rsidRDefault="00E05286" w:rsidP="00E05286">
      <w:pPr>
        <w:tabs>
          <w:tab w:val="left" w:pos="2279"/>
        </w:tabs>
        <w:ind w:left="120"/>
        <w:jc w:val="both"/>
        <w:rPr>
          <w:sz w:val="24"/>
        </w:rPr>
      </w:pPr>
      <w:bookmarkStart w:id="2" w:name="Date_of_Pre-Bid:___Tuesday_18,_2024,_10:"/>
      <w:bookmarkEnd w:id="2"/>
      <w:r>
        <w:rPr>
          <w:b/>
          <w:sz w:val="24"/>
        </w:rPr>
        <w:t>Pre-proposal Date</w:t>
      </w:r>
      <w:r>
        <w:rPr>
          <w:b/>
          <w:spacing w:val="-4"/>
          <w:sz w:val="24"/>
        </w:rPr>
        <w:t xml:space="preserve">:      </w:t>
      </w:r>
      <w:r>
        <w:rPr>
          <w:sz w:val="24"/>
        </w:rPr>
        <w:t>Wednesday 8,</w:t>
      </w:r>
      <w:r>
        <w:rPr>
          <w:spacing w:val="-1"/>
          <w:sz w:val="24"/>
        </w:rPr>
        <w:t xml:space="preserve"> </w:t>
      </w:r>
      <w:r>
        <w:rPr>
          <w:sz w:val="24"/>
        </w:rPr>
        <w:t>2025,</w:t>
      </w:r>
      <w:r>
        <w:rPr>
          <w:spacing w:val="-1"/>
          <w:sz w:val="24"/>
        </w:rPr>
        <w:t xml:space="preserve"> </w:t>
      </w:r>
      <w:r>
        <w:rPr>
          <w:sz w:val="24"/>
        </w:rPr>
        <w:t>10:00</w:t>
      </w:r>
      <w:r>
        <w:rPr>
          <w:spacing w:val="2"/>
          <w:sz w:val="24"/>
        </w:rPr>
        <w:t xml:space="preserve"> </w:t>
      </w:r>
      <w:r>
        <w:rPr>
          <w:spacing w:val="-4"/>
          <w:sz w:val="24"/>
        </w:rPr>
        <w:t>a.m.</w:t>
      </w:r>
    </w:p>
    <w:p w14:paraId="5731210C" w14:textId="77777777" w:rsidR="00E05286" w:rsidRPr="00E05286" w:rsidRDefault="00E05286" w:rsidP="00E05286">
      <w:pPr>
        <w:pStyle w:val="BodyText"/>
      </w:pPr>
    </w:p>
    <w:p w14:paraId="12CDAA18" w14:textId="77777777" w:rsidR="00E05286" w:rsidRPr="00E05286" w:rsidRDefault="00E05286" w:rsidP="00E05286">
      <w:pPr>
        <w:pStyle w:val="Heading1"/>
        <w:jc w:val="left"/>
        <w:rPr>
          <w:rFonts w:ascii="Times New Roman" w:hAnsi="Times New Roman" w:cs="Times New Roman"/>
          <w:sz w:val="24"/>
          <w:szCs w:val="24"/>
        </w:rPr>
      </w:pPr>
      <w:r w:rsidRPr="00E05286">
        <w:rPr>
          <w:rFonts w:ascii="Times New Roman" w:hAnsi="Times New Roman" w:cs="Times New Roman"/>
          <w:spacing w:val="-2"/>
          <w:sz w:val="24"/>
          <w:szCs w:val="24"/>
        </w:rPr>
        <w:t>Introductions</w:t>
      </w:r>
    </w:p>
    <w:p w14:paraId="7703214C" w14:textId="77777777" w:rsidR="00E05286" w:rsidRDefault="00E05286" w:rsidP="00E05286">
      <w:pPr>
        <w:pStyle w:val="BodyText"/>
        <w:ind w:right="163"/>
        <w:jc w:val="both"/>
      </w:pPr>
      <w:r>
        <w:t>Good morning and welcome to the Pre-proposal Conference for the Request for Proposal for the Campus Master.</w:t>
      </w:r>
      <w:r>
        <w:rPr>
          <w:spacing w:val="-1"/>
        </w:rPr>
        <w:t xml:space="preserve"> </w:t>
      </w:r>
      <w:r>
        <w:t xml:space="preserve">My name is Dominic Edet, and I am the Procurement Officer for this solicitation. </w:t>
      </w:r>
      <w:r w:rsidRPr="0034017C">
        <w:t>Th</w:t>
      </w:r>
      <w:r>
        <w:t>e purpose of this r</w:t>
      </w:r>
      <w:r w:rsidRPr="0034017C">
        <w:t xml:space="preserve">equest for proposal is </w:t>
      </w:r>
      <w:r>
        <w:t xml:space="preserve">to obtain a contract between the selected offeror and Towson University </w:t>
      </w:r>
      <w:r w:rsidRPr="0034017C">
        <w:t>to complete a comprehensive master plan for Towson University</w:t>
      </w:r>
      <w:r>
        <w:t xml:space="preserve"> facilities</w:t>
      </w:r>
      <w:r w:rsidRPr="0034017C">
        <w:rPr>
          <w:i/>
          <w:iCs/>
        </w:rPr>
        <w:t xml:space="preserve">. </w:t>
      </w:r>
      <w:r w:rsidRPr="0034017C">
        <w:t>The schedule for completion of this Master Plan is by the end of August 2026.</w:t>
      </w:r>
      <w:r>
        <w:t xml:space="preserve"> Presentation to the</w:t>
      </w:r>
      <w:r w:rsidRPr="0034017C">
        <w:t xml:space="preserve"> University System of Maryland Board of Regents is </w:t>
      </w:r>
      <w:r>
        <w:t xml:space="preserve">scheduled </w:t>
      </w:r>
      <w:r w:rsidRPr="0034017C">
        <w:t>for</w:t>
      </w:r>
      <w:r>
        <w:t xml:space="preserve"> </w:t>
      </w:r>
      <w:r w:rsidRPr="0034017C">
        <w:t>Fall</w:t>
      </w:r>
      <w:r>
        <w:t xml:space="preserve"> </w:t>
      </w:r>
      <w:r w:rsidRPr="0034017C">
        <w:t>2026.</w:t>
      </w:r>
    </w:p>
    <w:p w14:paraId="4E2164DB" w14:textId="77777777" w:rsidR="00E05286" w:rsidRDefault="00E05286" w:rsidP="00E05286">
      <w:pPr>
        <w:pStyle w:val="BodyText"/>
        <w:ind w:left="119" w:right="163"/>
        <w:jc w:val="both"/>
      </w:pPr>
    </w:p>
    <w:p w14:paraId="72271653" w14:textId="77777777" w:rsidR="00E05286" w:rsidRDefault="00E05286" w:rsidP="00E05286">
      <w:pPr>
        <w:pStyle w:val="BodyText"/>
        <w:spacing w:line="259" w:lineRule="auto"/>
      </w:pPr>
      <w:r>
        <w:t xml:space="preserve">We will do our best to answer </w:t>
      </w:r>
      <w:proofErr w:type="gramStart"/>
      <w:r>
        <w:t>all of</w:t>
      </w:r>
      <w:proofErr w:type="gramEnd"/>
      <w:r>
        <w:t xml:space="preserve"> your questions. It is important to note, however, that all questions</w:t>
      </w:r>
      <w:r>
        <w:rPr>
          <w:spacing w:val="-4"/>
        </w:rPr>
        <w:t xml:space="preserve"> </w:t>
      </w:r>
      <w:r>
        <w:t>must</w:t>
      </w:r>
      <w:r>
        <w:rPr>
          <w:spacing w:val="-4"/>
        </w:rPr>
        <w:t xml:space="preserve"> </w:t>
      </w:r>
      <w:r>
        <w:t>be</w:t>
      </w:r>
      <w:r>
        <w:rPr>
          <w:spacing w:val="-5"/>
        </w:rPr>
        <w:t xml:space="preserve"> </w:t>
      </w:r>
      <w:r>
        <w:t>submitted</w:t>
      </w:r>
      <w:r>
        <w:rPr>
          <w:spacing w:val="-4"/>
        </w:rPr>
        <w:t xml:space="preserve"> </w:t>
      </w:r>
      <w:r>
        <w:t>in</w:t>
      </w:r>
      <w:r>
        <w:rPr>
          <w:spacing w:val="-4"/>
        </w:rPr>
        <w:t xml:space="preserve"> </w:t>
      </w:r>
      <w:r>
        <w:t>writing</w:t>
      </w:r>
      <w:r>
        <w:rPr>
          <w:spacing w:val="-4"/>
        </w:rPr>
        <w:t xml:space="preserve"> </w:t>
      </w:r>
      <w:r>
        <w:t>before</w:t>
      </w:r>
      <w:r>
        <w:rPr>
          <w:spacing w:val="-5"/>
        </w:rPr>
        <w:t xml:space="preserve"> </w:t>
      </w:r>
      <w:r>
        <w:t>they</w:t>
      </w:r>
      <w:r>
        <w:rPr>
          <w:spacing w:val="-2"/>
        </w:rPr>
        <w:t xml:space="preserve"> </w:t>
      </w:r>
      <w:r>
        <w:t>are</w:t>
      </w:r>
      <w:r>
        <w:rPr>
          <w:spacing w:val="-5"/>
        </w:rPr>
        <w:t xml:space="preserve"> </w:t>
      </w:r>
      <w:r>
        <w:t>considered</w:t>
      </w:r>
      <w:r>
        <w:rPr>
          <w:spacing w:val="-4"/>
        </w:rPr>
        <w:t xml:space="preserve"> </w:t>
      </w:r>
      <w:r>
        <w:t>binding.</w:t>
      </w:r>
      <w:r>
        <w:rPr>
          <w:spacing w:val="-2"/>
        </w:rPr>
        <w:t xml:space="preserve"> </w:t>
      </w:r>
      <w:r>
        <w:t>Only</w:t>
      </w:r>
      <w:r>
        <w:rPr>
          <w:spacing w:val="-4"/>
        </w:rPr>
        <w:t xml:space="preserve"> </w:t>
      </w:r>
      <w:r>
        <w:t>information communicated by the Procurement Officer in writing is official. Towson University assumes no responsibility for information communicated by any other source.</w:t>
      </w:r>
    </w:p>
    <w:p w14:paraId="397CA2F7" w14:textId="77777777" w:rsidR="00E05286" w:rsidRDefault="00E05286" w:rsidP="00E05286">
      <w:pPr>
        <w:pStyle w:val="BodyText"/>
        <w:ind w:right="163"/>
        <w:jc w:val="both"/>
      </w:pPr>
    </w:p>
    <w:p w14:paraId="1C45F481" w14:textId="7D54CE56" w:rsidR="00E05286" w:rsidRDefault="00E05286" w:rsidP="00E05286">
      <w:pPr>
        <w:pStyle w:val="BodyText"/>
        <w:ind w:right="163"/>
        <w:jc w:val="both"/>
      </w:pPr>
      <w:r>
        <w:t>With us today, we have representatives from Towson University.</w:t>
      </w:r>
      <w:r>
        <w:rPr>
          <w:spacing w:val="40"/>
        </w:rPr>
        <w:t xml:space="preserve"> </w:t>
      </w:r>
      <w:r>
        <w:t>(They will go over some of the services required in the RFP). At this time, I will call on Terrence to talk about the scope of work a little bit. Additionally, I ask that you please make</w:t>
      </w:r>
      <w:r>
        <w:rPr>
          <w:spacing w:val="-1"/>
        </w:rPr>
        <w:t xml:space="preserve"> </w:t>
      </w:r>
      <w:r>
        <w:t xml:space="preserve">sure you have signed Sign-In sheets. </w:t>
      </w:r>
    </w:p>
    <w:p w14:paraId="1EEE49E3" w14:textId="7C471785" w:rsidR="00E05286" w:rsidRDefault="00E05286" w:rsidP="00E05286">
      <w:pPr>
        <w:pStyle w:val="Heading1"/>
        <w:spacing w:before="275"/>
        <w:jc w:val="both"/>
        <w:rPr>
          <w:b w:val="0"/>
        </w:rPr>
      </w:pPr>
      <w:r w:rsidRPr="00E05286">
        <w:rPr>
          <w:rFonts w:ascii="Times New Roman" w:hAnsi="Times New Roman" w:cs="Times New Roman"/>
          <w:sz w:val="24"/>
          <w:szCs w:val="24"/>
        </w:rPr>
        <w:t>Please</w:t>
      </w:r>
      <w:r w:rsidRPr="00E05286">
        <w:rPr>
          <w:rFonts w:ascii="Times New Roman" w:hAnsi="Times New Roman" w:cs="Times New Roman"/>
          <w:spacing w:val="-3"/>
          <w:sz w:val="24"/>
          <w:szCs w:val="24"/>
        </w:rPr>
        <w:t xml:space="preserve"> </w:t>
      </w:r>
      <w:r w:rsidRPr="00E05286">
        <w:rPr>
          <w:rFonts w:ascii="Times New Roman" w:hAnsi="Times New Roman" w:cs="Times New Roman"/>
          <w:sz w:val="24"/>
          <w:szCs w:val="24"/>
        </w:rPr>
        <w:t>note</w:t>
      </w:r>
      <w:r w:rsidRPr="00E05286">
        <w:rPr>
          <w:rFonts w:ascii="Times New Roman" w:hAnsi="Times New Roman" w:cs="Times New Roman"/>
          <w:spacing w:val="-3"/>
          <w:sz w:val="24"/>
          <w:szCs w:val="24"/>
        </w:rPr>
        <w:t xml:space="preserve"> </w:t>
      </w:r>
      <w:r w:rsidRPr="00E05286">
        <w:rPr>
          <w:rFonts w:ascii="Times New Roman" w:hAnsi="Times New Roman" w:cs="Times New Roman"/>
          <w:sz w:val="24"/>
          <w:szCs w:val="24"/>
        </w:rPr>
        <w:t xml:space="preserve">the </w:t>
      </w:r>
      <w:r w:rsidRPr="00E05286">
        <w:rPr>
          <w:rFonts w:ascii="Times New Roman" w:hAnsi="Times New Roman" w:cs="Times New Roman"/>
          <w:spacing w:val="-2"/>
          <w:sz w:val="24"/>
          <w:szCs w:val="24"/>
        </w:rPr>
        <w:t>following:</w:t>
      </w:r>
    </w:p>
    <w:p w14:paraId="369547CE" w14:textId="77777777" w:rsidR="00E05286" w:rsidRDefault="00E05286" w:rsidP="00E05286">
      <w:pPr>
        <w:spacing w:line="237" w:lineRule="auto"/>
        <w:ind w:right="687"/>
        <w:jc w:val="both"/>
        <w:rPr>
          <w:b/>
          <w:sz w:val="24"/>
        </w:rPr>
      </w:pPr>
      <w:r>
        <w:rPr>
          <w:sz w:val="24"/>
        </w:rPr>
        <w:t xml:space="preserve">Towson University reserves the right to reject all Proposals received in response to this solicitation and is not liable for any cost incurred by any Offeror in connection with the preparation and presentation of proposals. </w:t>
      </w:r>
      <w:r>
        <w:rPr>
          <w:b/>
          <w:sz w:val="24"/>
        </w:rPr>
        <w:t>Please be sure to adhere to all the requirements in the solicitations.</w:t>
      </w:r>
    </w:p>
    <w:p w14:paraId="17F08879" w14:textId="77777777" w:rsidR="00E05286" w:rsidRPr="00E05286" w:rsidRDefault="00E05286" w:rsidP="00E05286">
      <w:pPr>
        <w:pStyle w:val="BodyText"/>
        <w:rPr>
          <w:b/>
        </w:rPr>
      </w:pPr>
    </w:p>
    <w:p w14:paraId="01B04D3F" w14:textId="77777777" w:rsidR="00E05286" w:rsidRPr="00E05286" w:rsidRDefault="00E05286" w:rsidP="00E05286">
      <w:pPr>
        <w:pStyle w:val="Heading1"/>
        <w:jc w:val="left"/>
        <w:rPr>
          <w:rFonts w:ascii="Times New Roman" w:hAnsi="Times New Roman" w:cs="Times New Roman"/>
          <w:sz w:val="24"/>
          <w:szCs w:val="24"/>
        </w:rPr>
      </w:pPr>
      <w:r w:rsidRPr="00E05286">
        <w:rPr>
          <w:rFonts w:ascii="Times New Roman" w:hAnsi="Times New Roman" w:cs="Times New Roman"/>
          <w:sz w:val="24"/>
          <w:szCs w:val="24"/>
        </w:rPr>
        <w:t>General</w:t>
      </w:r>
      <w:r w:rsidRPr="00E05286">
        <w:rPr>
          <w:rFonts w:ascii="Times New Roman" w:hAnsi="Times New Roman" w:cs="Times New Roman"/>
          <w:spacing w:val="-3"/>
          <w:sz w:val="24"/>
          <w:szCs w:val="24"/>
        </w:rPr>
        <w:t xml:space="preserve"> </w:t>
      </w:r>
      <w:r w:rsidRPr="00E05286">
        <w:rPr>
          <w:rFonts w:ascii="Times New Roman" w:hAnsi="Times New Roman" w:cs="Times New Roman"/>
          <w:spacing w:val="-2"/>
          <w:sz w:val="24"/>
          <w:szCs w:val="24"/>
        </w:rPr>
        <w:t>Information</w:t>
      </w:r>
    </w:p>
    <w:p w14:paraId="639021B5" w14:textId="77777777" w:rsidR="00E05286" w:rsidRDefault="00E05286" w:rsidP="00E05286">
      <w:pPr>
        <w:ind w:right="82"/>
        <w:jc w:val="both"/>
        <w:rPr>
          <w:sz w:val="24"/>
        </w:rPr>
      </w:pPr>
      <w:r>
        <w:rPr>
          <w:sz w:val="24"/>
        </w:rPr>
        <w:t>Questions</w:t>
      </w:r>
      <w:r>
        <w:rPr>
          <w:spacing w:val="-2"/>
          <w:sz w:val="24"/>
        </w:rPr>
        <w:t xml:space="preserve"> </w:t>
      </w:r>
      <w:r>
        <w:rPr>
          <w:sz w:val="24"/>
        </w:rPr>
        <w:t>are</w:t>
      </w:r>
      <w:r>
        <w:rPr>
          <w:spacing w:val="-3"/>
          <w:sz w:val="24"/>
        </w:rPr>
        <w:t xml:space="preserve"> </w:t>
      </w:r>
      <w:r>
        <w:rPr>
          <w:sz w:val="24"/>
        </w:rPr>
        <w:t>due</w:t>
      </w:r>
      <w:r>
        <w:rPr>
          <w:spacing w:val="-3"/>
          <w:sz w:val="24"/>
        </w:rPr>
        <w:t xml:space="preserve"> </w:t>
      </w:r>
      <w:r>
        <w:rPr>
          <w:sz w:val="24"/>
        </w:rPr>
        <w:t>no</w:t>
      </w:r>
      <w:r>
        <w:rPr>
          <w:spacing w:val="-2"/>
          <w:sz w:val="24"/>
        </w:rPr>
        <w:t xml:space="preserve"> </w:t>
      </w:r>
      <w:r>
        <w:rPr>
          <w:sz w:val="24"/>
        </w:rPr>
        <w:t>later</w:t>
      </w:r>
      <w:r>
        <w:rPr>
          <w:spacing w:val="-3"/>
          <w:sz w:val="24"/>
        </w:rPr>
        <w:t xml:space="preserve"> </w:t>
      </w:r>
      <w:r>
        <w:rPr>
          <w:sz w:val="24"/>
        </w:rPr>
        <w:t>than</w:t>
      </w:r>
      <w:r>
        <w:rPr>
          <w:spacing w:val="-2"/>
          <w:sz w:val="24"/>
        </w:rPr>
        <w:t xml:space="preserve"> </w:t>
      </w:r>
      <w:r>
        <w:rPr>
          <w:b/>
          <w:sz w:val="24"/>
        </w:rPr>
        <w:t>2:00</w:t>
      </w:r>
      <w:r>
        <w:rPr>
          <w:b/>
          <w:spacing w:val="-2"/>
          <w:sz w:val="24"/>
        </w:rPr>
        <w:t xml:space="preserve"> </w:t>
      </w:r>
      <w:r>
        <w:rPr>
          <w:b/>
          <w:sz w:val="24"/>
        </w:rPr>
        <w:t>p.m</w:t>
      </w:r>
      <w:r>
        <w:rPr>
          <w:sz w:val="24"/>
        </w:rPr>
        <w:t>.</w:t>
      </w:r>
      <w:r>
        <w:rPr>
          <w:spacing w:val="-2"/>
          <w:sz w:val="24"/>
        </w:rPr>
        <w:t xml:space="preserve"> </w:t>
      </w:r>
      <w:r>
        <w:rPr>
          <w:sz w:val="24"/>
        </w:rPr>
        <w:t>on</w:t>
      </w:r>
      <w:r>
        <w:rPr>
          <w:spacing w:val="-2"/>
          <w:sz w:val="24"/>
        </w:rPr>
        <w:t xml:space="preserve"> </w:t>
      </w:r>
      <w:r>
        <w:rPr>
          <w:b/>
          <w:sz w:val="24"/>
        </w:rPr>
        <w:t>January 16, 2025.</w:t>
      </w:r>
      <w:r>
        <w:rPr>
          <w:b/>
          <w:spacing w:val="-2"/>
          <w:sz w:val="24"/>
        </w:rPr>
        <w:t xml:space="preserve"> </w:t>
      </w:r>
      <w:r>
        <w:rPr>
          <w:sz w:val="24"/>
        </w:rPr>
        <w:t>All</w:t>
      </w:r>
      <w:r>
        <w:rPr>
          <w:spacing w:val="-2"/>
          <w:sz w:val="24"/>
        </w:rPr>
        <w:t xml:space="preserve"> </w:t>
      </w:r>
      <w:r>
        <w:rPr>
          <w:sz w:val="24"/>
        </w:rPr>
        <w:t>questions</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submitted through email to the procurement officer listed on the key summary page.</w:t>
      </w:r>
    </w:p>
    <w:p w14:paraId="1D00588F" w14:textId="77777777" w:rsidR="00E05286" w:rsidRPr="00E05286" w:rsidRDefault="00E05286" w:rsidP="00E05286">
      <w:pPr>
        <w:pStyle w:val="Heading1"/>
        <w:jc w:val="left"/>
        <w:rPr>
          <w:rFonts w:ascii="Times New Roman" w:hAnsi="Times New Roman" w:cs="Times New Roman"/>
          <w:b w:val="0"/>
          <w:sz w:val="24"/>
          <w:szCs w:val="24"/>
        </w:rPr>
      </w:pPr>
      <w:r w:rsidRPr="00E05286">
        <w:rPr>
          <w:rFonts w:ascii="Times New Roman" w:hAnsi="Times New Roman" w:cs="Times New Roman"/>
          <w:sz w:val="24"/>
          <w:szCs w:val="24"/>
        </w:rPr>
        <w:lastRenderedPageBreak/>
        <w:t>MBE/VSBE</w:t>
      </w:r>
      <w:r w:rsidRPr="00E05286">
        <w:rPr>
          <w:rFonts w:ascii="Times New Roman" w:hAnsi="Times New Roman" w:cs="Times New Roman"/>
          <w:spacing w:val="-2"/>
          <w:sz w:val="24"/>
          <w:szCs w:val="24"/>
        </w:rPr>
        <w:t xml:space="preserve"> Goals</w:t>
      </w:r>
      <w:r w:rsidRPr="00E05286">
        <w:rPr>
          <w:rFonts w:ascii="Times New Roman" w:hAnsi="Times New Roman" w:cs="Times New Roman"/>
          <w:b w:val="0"/>
          <w:spacing w:val="-2"/>
          <w:sz w:val="24"/>
          <w:szCs w:val="24"/>
        </w:rPr>
        <w:t>:</w:t>
      </w:r>
    </w:p>
    <w:p w14:paraId="31521A7A" w14:textId="77777777" w:rsidR="00E05286" w:rsidRDefault="00E05286" w:rsidP="00E05286">
      <w:pPr>
        <w:pStyle w:val="BodyText"/>
      </w:pPr>
      <w:r>
        <w:t>The</w:t>
      </w:r>
      <w:r>
        <w:rPr>
          <w:spacing w:val="-5"/>
        </w:rPr>
        <w:t xml:space="preserve"> </w:t>
      </w:r>
      <w:r>
        <w:t>following</w:t>
      </w:r>
      <w:r>
        <w:rPr>
          <w:spacing w:val="-1"/>
        </w:rPr>
        <w:t xml:space="preserve"> </w:t>
      </w:r>
      <w:r>
        <w:t>MBE</w:t>
      </w:r>
      <w:r>
        <w:rPr>
          <w:spacing w:val="-2"/>
        </w:rPr>
        <w:t xml:space="preserve"> </w:t>
      </w:r>
      <w:r>
        <w:t>goal</w:t>
      </w:r>
      <w:r>
        <w:rPr>
          <w:spacing w:val="-1"/>
        </w:rPr>
        <w:t xml:space="preserve"> </w:t>
      </w:r>
      <w:r>
        <w:t>is</w:t>
      </w:r>
      <w:r>
        <w:rPr>
          <w:spacing w:val="-2"/>
        </w:rPr>
        <w:t xml:space="preserve"> </w:t>
      </w:r>
      <w:r>
        <w:t>applicable</w:t>
      </w:r>
      <w:r>
        <w:rPr>
          <w:spacing w:val="-2"/>
        </w:rPr>
        <w:t xml:space="preserve"> </w:t>
      </w:r>
      <w:r>
        <w:t>to</w:t>
      </w:r>
      <w:r>
        <w:rPr>
          <w:spacing w:val="-1"/>
        </w:rPr>
        <w:t xml:space="preserve"> the solicitation</w:t>
      </w:r>
      <w:r>
        <w:rPr>
          <w:spacing w:val="-2"/>
        </w:rPr>
        <w:t>:</w:t>
      </w:r>
    </w:p>
    <w:p w14:paraId="35CE7A76" w14:textId="77777777" w:rsidR="00E05286" w:rsidRPr="006D6673" w:rsidRDefault="00E05286" w:rsidP="00E05286">
      <w:pPr>
        <w:pStyle w:val="ListParagraph"/>
        <w:widowControl w:val="0"/>
        <w:numPr>
          <w:ilvl w:val="0"/>
          <w:numId w:val="16"/>
        </w:numPr>
        <w:tabs>
          <w:tab w:val="left" w:pos="839"/>
        </w:tabs>
        <w:autoSpaceDE w:val="0"/>
        <w:autoSpaceDN w:val="0"/>
        <w:spacing w:before="276" w:after="0" w:line="293" w:lineRule="exact"/>
        <w:contextualSpacing w:val="0"/>
        <w:jc w:val="left"/>
        <w:rPr>
          <w:sz w:val="24"/>
        </w:rPr>
      </w:pPr>
      <w:r w:rsidRPr="006D6673">
        <w:rPr>
          <w:sz w:val="24"/>
        </w:rPr>
        <w:t>30%</w:t>
      </w:r>
      <w:r w:rsidRPr="006D6673">
        <w:rPr>
          <w:spacing w:val="-3"/>
          <w:sz w:val="24"/>
        </w:rPr>
        <w:t xml:space="preserve"> </w:t>
      </w:r>
      <w:r w:rsidRPr="006D6673">
        <w:rPr>
          <w:sz w:val="24"/>
        </w:rPr>
        <w:t>MBE</w:t>
      </w:r>
      <w:r w:rsidRPr="006D6673">
        <w:rPr>
          <w:spacing w:val="-1"/>
          <w:sz w:val="24"/>
        </w:rPr>
        <w:t xml:space="preserve"> </w:t>
      </w:r>
      <w:r w:rsidRPr="006D6673">
        <w:rPr>
          <w:spacing w:val="-4"/>
          <w:sz w:val="24"/>
        </w:rPr>
        <w:t xml:space="preserve">Goal with a </w:t>
      </w:r>
    </w:p>
    <w:p w14:paraId="4D3CC6ED" w14:textId="77777777" w:rsidR="00E05286" w:rsidRPr="006D6673" w:rsidRDefault="00E05286" w:rsidP="00E05286">
      <w:pPr>
        <w:pStyle w:val="ListParagraph"/>
        <w:widowControl w:val="0"/>
        <w:numPr>
          <w:ilvl w:val="0"/>
          <w:numId w:val="16"/>
        </w:numPr>
        <w:tabs>
          <w:tab w:val="left" w:pos="839"/>
        </w:tabs>
        <w:autoSpaceDE w:val="0"/>
        <w:autoSpaceDN w:val="0"/>
        <w:spacing w:before="276" w:after="0" w:line="293" w:lineRule="exact"/>
        <w:contextualSpacing w:val="0"/>
        <w:jc w:val="left"/>
        <w:rPr>
          <w:sz w:val="24"/>
        </w:rPr>
      </w:pPr>
      <w:r w:rsidRPr="006D6673">
        <w:rPr>
          <w:sz w:val="24"/>
        </w:rPr>
        <w:t xml:space="preserve">2% subgoal allocated to a certified Hispanic American-owned business </w:t>
      </w:r>
    </w:p>
    <w:p w14:paraId="2FA84592" w14:textId="77777777" w:rsidR="00E05286" w:rsidRDefault="00E05286" w:rsidP="00E05286">
      <w:pPr>
        <w:pStyle w:val="ListParagraph"/>
        <w:widowControl w:val="0"/>
        <w:numPr>
          <w:ilvl w:val="0"/>
          <w:numId w:val="16"/>
        </w:numPr>
        <w:tabs>
          <w:tab w:val="left" w:pos="839"/>
        </w:tabs>
        <w:autoSpaceDE w:val="0"/>
        <w:autoSpaceDN w:val="0"/>
        <w:spacing w:before="276" w:after="0" w:line="293" w:lineRule="exact"/>
        <w:contextualSpacing w:val="0"/>
        <w:jc w:val="left"/>
        <w:rPr>
          <w:sz w:val="24"/>
        </w:rPr>
      </w:pPr>
      <w:r>
        <w:rPr>
          <w:sz w:val="24"/>
        </w:rPr>
        <w:t>3% subgoal allocated to a certified Asian American owned business</w:t>
      </w:r>
    </w:p>
    <w:p w14:paraId="17394FA5" w14:textId="77777777" w:rsidR="00E05286" w:rsidRDefault="00E05286" w:rsidP="00E05286">
      <w:pPr>
        <w:pStyle w:val="ListParagraph"/>
        <w:widowControl w:val="0"/>
        <w:numPr>
          <w:ilvl w:val="0"/>
          <w:numId w:val="16"/>
        </w:numPr>
        <w:tabs>
          <w:tab w:val="left" w:pos="839"/>
        </w:tabs>
        <w:autoSpaceDE w:val="0"/>
        <w:autoSpaceDN w:val="0"/>
        <w:spacing w:before="276" w:after="0" w:line="293" w:lineRule="exact"/>
        <w:contextualSpacing w:val="0"/>
        <w:jc w:val="left"/>
        <w:rPr>
          <w:sz w:val="24"/>
        </w:rPr>
      </w:pPr>
      <w:r>
        <w:rPr>
          <w:sz w:val="24"/>
        </w:rPr>
        <w:t>10% to a certified women-owned business.</w:t>
      </w:r>
    </w:p>
    <w:p w14:paraId="3BB7339B" w14:textId="63A049BA" w:rsidR="00E05286" w:rsidRPr="00E05286" w:rsidRDefault="00E05286" w:rsidP="00E05286">
      <w:pPr>
        <w:pStyle w:val="ListParagraph"/>
        <w:widowControl w:val="0"/>
        <w:tabs>
          <w:tab w:val="left" w:pos="839"/>
        </w:tabs>
        <w:autoSpaceDE w:val="0"/>
        <w:autoSpaceDN w:val="0"/>
        <w:spacing w:before="276" w:after="0" w:line="293" w:lineRule="exact"/>
        <w:ind w:left="840"/>
        <w:contextualSpacing w:val="0"/>
        <w:jc w:val="left"/>
        <w:rPr>
          <w:sz w:val="24"/>
        </w:rPr>
      </w:pPr>
      <w:r w:rsidRPr="00E05286">
        <w:rPr>
          <w:sz w:val="24"/>
        </w:rPr>
        <w:t>There are no VSBE Goal.</w:t>
      </w:r>
    </w:p>
    <w:p w14:paraId="7E43960D" w14:textId="77777777" w:rsidR="00E05286" w:rsidRPr="005E29ED" w:rsidRDefault="00E05286" w:rsidP="00E05286">
      <w:pPr>
        <w:tabs>
          <w:tab w:val="left" w:pos="839"/>
        </w:tabs>
        <w:spacing w:before="276" w:line="293" w:lineRule="exact"/>
        <w:jc w:val="both"/>
        <w:rPr>
          <w:sz w:val="24"/>
        </w:rPr>
      </w:pPr>
      <w:r w:rsidRPr="005E29ED">
        <w:rPr>
          <w:sz w:val="24"/>
        </w:rPr>
        <w:t xml:space="preserve">The MBE Utilization Affidavit is included in this solicitation as Exhibit D-A1. </w:t>
      </w:r>
      <w:r>
        <w:rPr>
          <w:sz w:val="24"/>
        </w:rPr>
        <w:t>Please be sure to include a o</w:t>
      </w:r>
      <w:r w:rsidRPr="005E29ED">
        <w:rPr>
          <w:sz w:val="24"/>
        </w:rPr>
        <w:t>ne single page commitment letter for each subcontractor proposed that shall include a definitive statement of services to be performed. Only Part 2 and 3 are required with your proposal submission. Include evidence of MBE certification for each MBE prime or MBE subcontractor are required of the successful offeror.</w:t>
      </w:r>
      <w:r>
        <w:rPr>
          <w:sz w:val="24"/>
        </w:rPr>
        <w:t xml:space="preserve"> Failure to submit the requested MBE form may deem your proposal not susceptible to move on.</w:t>
      </w:r>
    </w:p>
    <w:p w14:paraId="01E05B46" w14:textId="7D84C2F5" w:rsidR="00E05286" w:rsidRPr="00E05286" w:rsidRDefault="00E05286" w:rsidP="00E05286">
      <w:pPr>
        <w:pStyle w:val="Heading1"/>
        <w:spacing w:before="275"/>
        <w:jc w:val="both"/>
        <w:rPr>
          <w:rFonts w:ascii="Times New Roman" w:hAnsi="Times New Roman" w:cs="Times New Roman"/>
          <w:sz w:val="24"/>
          <w:szCs w:val="24"/>
        </w:rPr>
      </w:pPr>
      <w:r w:rsidRPr="00E05286">
        <w:rPr>
          <w:rFonts w:ascii="Times New Roman" w:hAnsi="Times New Roman" w:cs="Times New Roman"/>
          <w:sz w:val="24"/>
          <w:szCs w:val="24"/>
        </w:rPr>
        <w:t>Proposal</w:t>
      </w:r>
      <w:r w:rsidRPr="00E05286">
        <w:rPr>
          <w:rFonts w:ascii="Times New Roman" w:hAnsi="Times New Roman" w:cs="Times New Roman"/>
          <w:spacing w:val="-4"/>
          <w:sz w:val="24"/>
          <w:szCs w:val="24"/>
        </w:rPr>
        <w:t xml:space="preserve"> </w:t>
      </w:r>
      <w:r w:rsidRPr="00E05286">
        <w:rPr>
          <w:rFonts w:ascii="Times New Roman" w:hAnsi="Times New Roman" w:cs="Times New Roman"/>
          <w:spacing w:val="-2"/>
          <w:sz w:val="24"/>
          <w:szCs w:val="24"/>
        </w:rPr>
        <w:t>Affidavit:</w:t>
      </w:r>
    </w:p>
    <w:p w14:paraId="66C7654C" w14:textId="77777777" w:rsidR="00E05286" w:rsidRDefault="00E05286" w:rsidP="00E05286">
      <w:pPr>
        <w:pStyle w:val="BodyText"/>
        <w:ind w:right="169"/>
        <w:jc w:val="both"/>
      </w:pPr>
      <w:r>
        <w:t>Please note that Proposal Affidavits, is not required during submitting of your technical proposal. These documents are to be included in the Price Proposals, if requested.</w:t>
      </w:r>
    </w:p>
    <w:p w14:paraId="0A85F86B" w14:textId="77777777" w:rsidR="00E05286" w:rsidRDefault="00E05286" w:rsidP="00E05286">
      <w:pPr>
        <w:pStyle w:val="BodyText"/>
        <w:ind w:right="169"/>
        <w:jc w:val="both"/>
      </w:pPr>
    </w:p>
    <w:p w14:paraId="5097D240" w14:textId="77777777" w:rsidR="00E05286" w:rsidRPr="0048484C" w:rsidRDefault="00E05286" w:rsidP="00E05286">
      <w:pPr>
        <w:pStyle w:val="BodyText"/>
        <w:rPr>
          <w:b/>
          <w:bCs/>
        </w:rPr>
      </w:pPr>
      <w:r w:rsidRPr="0048484C">
        <w:rPr>
          <w:b/>
          <w:bCs/>
        </w:rPr>
        <w:t xml:space="preserve">Contract Affidavit: </w:t>
      </w:r>
    </w:p>
    <w:p w14:paraId="6B69AF9F" w14:textId="77777777" w:rsidR="00E05286" w:rsidRDefault="00E05286" w:rsidP="00E05286">
      <w:pPr>
        <w:pStyle w:val="BodyText"/>
      </w:pPr>
      <w:r>
        <w:t xml:space="preserve">Contract Affidavit is not required with your technical proposal. Only the successful offeror must complete the contract affidavit. </w:t>
      </w:r>
    </w:p>
    <w:p w14:paraId="508366D0" w14:textId="77777777" w:rsidR="00E05286" w:rsidRDefault="00E05286" w:rsidP="00E05286">
      <w:pPr>
        <w:pStyle w:val="BodyText"/>
      </w:pPr>
    </w:p>
    <w:p w14:paraId="5C0C23BC" w14:textId="77777777" w:rsidR="00E05286" w:rsidRPr="00E05286" w:rsidRDefault="00E05286" w:rsidP="00E05286">
      <w:pPr>
        <w:pStyle w:val="Heading1"/>
        <w:jc w:val="both"/>
        <w:rPr>
          <w:rFonts w:ascii="Times New Roman" w:hAnsi="Times New Roman" w:cs="Times New Roman"/>
          <w:spacing w:val="-2"/>
          <w:sz w:val="24"/>
          <w:szCs w:val="24"/>
        </w:rPr>
      </w:pPr>
      <w:r w:rsidRPr="00E05286">
        <w:rPr>
          <w:rFonts w:ascii="Times New Roman" w:hAnsi="Times New Roman" w:cs="Times New Roman"/>
          <w:sz w:val="24"/>
          <w:szCs w:val="24"/>
        </w:rPr>
        <w:t>Oral</w:t>
      </w:r>
      <w:r w:rsidRPr="00E05286">
        <w:rPr>
          <w:rFonts w:ascii="Times New Roman" w:hAnsi="Times New Roman" w:cs="Times New Roman"/>
          <w:spacing w:val="-1"/>
          <w:sz w:val="24"/>
          <w:szCs w:val="24"/>
        </w:rPr>
        <w:t xml:space="preserve"> </w:t>
      </w:r>
      <w:r w:rsidRPr="00E05286">
        <w:rPr>
          <w:rFonts w:ascii="Times New Roman" w:hAnsi="Times New Roman" w:cs="Times New Roman"/>
          <w:spacing w:val="-2"/>
          <w:sz w:val="24"/>
          <w:szCs w:val="24"/>
        </w:rPr>
        <w:t>Presentation</w:t>
      </w:r>
    </w:p>
    <w:p w14:paraId="6A71FFE8" w14:textId="77777777" w:rsidR="00E05286" w:rsidRDefault="00E05286" w:rsidP="00E05286">
      <w:pPr>
        <w:pStyle w:val="BodyText"/>
        <w:ind w:right="166"/>
        <w:jc w:val="both"/>
      </w:pPr>
      <w:r>
        <w:t>You may be required to make oral presentation. The Oral Presentation (if held) will</w:t>
      </w:r>
      <w:r>
        <w:rPr>
          <w:spacing w:val="40"/>
        </w:rPr>
        <w:t xml:space="preserve"> </w:t>
      </w:r>
      <w:r>
        <w:t xml:space="preserve">be used in the evaluation process to reinforce and validate what was presented by the offeror’s Technical </w:t>
      </w:r>
      <w:r>
        <w:rPr>
          <w:spacing w:val="-2"/>
        </w:rPr>
        <w:t>Proposal.</w:t>
      </w:r>
    </w:p>
    <w:p w14:paraId="327360D1" w14:textId="77777777" w:rsidR="00E05286" w:rsidRDefault="00E05286" w:rsidP="00E05286">
      <w:pPr>
        <w:pStyle w:val="BodyText"/>
      </w:pPr>
    </w:p>
    <w:p w14:paraId="0F55FD3B" w14:textId="77777777" w:rsidR="00E05286" w:rsidRPr="00E05286" w:rsidRDefault="00E05286" w:rsidP="00E05286">
      <w:pPr>
        <w:pStyle w:val="Heading1"/>
        <w:jc w:val="both"/>
        <w:rPr>
          <w:rFonts w:ascii="Times New Roman" w:hAnsi="Times New Roman" w:cs="Times New Roman"/>
          <w:sz w:val="24"/>
          <w:szCs w:val="24"/>
        </w:rPr>
      </w:pPr>
      <w:r w:rsidRPr="00E05286">
        <w:rPr>
          <w:rFonts w:ascii="Times New Roman" w:hAnsi="Times New Roman" w:cs="Times New Roman"/>
          <w:sz w:val="24"/>
          <w:szCs w:val="24"/>
        </w:rPr>
        <w:t>Proposal</w:t>
      </w:r>
      <w:r w:rsidRPr="00E05286">
        <w:rPr>
          <w:rFonts w:ascii="Times New Roman" w:hAnsi="Times New Roman" w:cs="Times New Roman"/>
          <w:spacing w:val="-4"/>
          <w:sz w:val="24"/>
          <w:szCs w:val="24"/>
        </w:rPr>
        <w:t xml:space="preserve"> </w:t>
      </w:r>
      <w:r w:rsidRPr="00E05286">
        <w:rPr>
          <w:rFonts w:ascii="Times New Roman" w:hAnsi="Times New Roman" w:cs="Times New Roman"/>
          <w:spacing w:val="-2"/>
          <w:sz w:val="24"/>
          <w:szCs w:val="24"/>
        </w:rPr>
        <w:t>Submission</w:t>
      </w:r>
    </w:p>
    <w:p w14:paraId="70F33EF9" w14:textId="77777777" w:rsidR="00E05286" w:rsidRDefault="00E05286" w:rsidP="00E05286">
      <w:pPr>
        <w:pStyle w:val="BodyText"/>
        <w:ind w:right="168"/>
        <w:jc w:val="both"/>
        <w:rPr>
          <w:b/>
          <w:bCs/>
          <w:spacing w:val="-4"/>
        </w:rPr>
      </w:pPr>
      <w:r>
        <w:t xml:space="preserve">Technical proposal must be hand delivered or U.S. mail to the procurement officer </w:t>
      </w:r>
      <w:r>
        <w:lastRenderedPageBreak/>
        <w:t xml:space="preserve">and address listed on the Key Summary Page. Electronic submission will not be accepted. </w:t>
      </w:r>
      <w:r w:rsidRPr="00722696">
        <w:rPr>
          <w:b/>
          <w:bCs/>
        </w:rPr>
        <w:t>Deadline</w:t>
      </w:r>
      <w:r w:rsidRPr="00722696">
        <w:rPr>
          <w:b/>
          <w:bCs/>
          <w:spacing w:val="-5"/>
        </w:rPr>
        <w:t xml:space="preserve"> </w:t>
      </w:r>
      <w:r w:rsidRPr="00722696">
        <w:rPr>
          <w:b/>
          <w:bCs/>
        </w:rPr>
        <w:t>to</w:t>
      </w:r>
      <w:r w:rsidRPr="00722696">
        <w:rPr>
          <w:b/>
          <w:bCs/>
          <w:spacing w:val="-2"/>
        </w:rPr>
        <w:t xml:space="preserve"> </w:t>
      </w:r>
      <w:r w:rsidRPr="00722696">
        <w:rPr>
          <w:b/>
          <w:bCs/>
        </w:rPr>
        <w:t>submit</w:t>
      </w:r>
      <w:r w:rsidRPr="00722696">
        <w:rPr>
          <w:b/>
          <w:bCs/>
          <w:spacing w:val="-3"/>
        </w:rPr>
        <w:t xml:space="preserve"> </w:t>
      </w:r>
      <w:r w:rsidRPr="00722696">
        <w:rPr>
          <w:b/>
          <w:bCs/>
        </w:rPr>
        <w:t>technical</w:t>
      </w:r>
      <w:r w:rsidRPr="00722696">
        <w:rPr>
          <w:b/>
          <w:bCs/>
          <w:spacing w:val="-2"/>
        </w:rPr>
        <w:t xml:space="preserve"> </w:t>
      </w:r>
      <w:r w:rsidRPr="00722696">
        <w:rPr>
          <w:b/>
          <w:bCs/>
        </w:rPr>
        <w:t>proposal</w:t>
      </w:r>
      <w:r w:rsidRPr="00722696">
        <w:rPr>
          <w:b/>
          <w:bCs/>
          <w:spacing w:val="-2"/>
        </w:rPr>
        <w:t xml:space="preserve"> </w:t>
      </w:r>
      <w:r w:rsidRPr="00722696">
        <w:rPr>
          <w:b/>
          <w:bCs/>
        </w:rPr>
        <w:t>is</w:t>
      </w:r>
      <w:r w:rsidRPr="00722696">
        <w:rPr>
          <w:b/>
          <w:bCs/>
          <w:spacing w:val="-2"/>
        </w:rPr>
        <w:t xml:space="preserve"> </w:t>
      </w:r>
      <w:r w:rsidRPr="00722696">
        <w:rPr>
          <w:b/>
          <w:bCs/>
        </w:rPr>
        <w:t>January 30,</w:t>
      </w:r>
      <w:r w:rsidRPr="00722696">
        <w:rPr>
          <w:b/>
          <w:bCs/>
          <w:spacing w:val="-4"/>
        </w:rPr>
        <w:t xml:space="preserve"> 2025</w:t>
      </w:r>
      <w:r>
        <w:rPr>
          <w:b/>
          <w:bCs/>
          <w:spacing w:val="-4"/>
        </w:rPr>
        <w:t>. Late submissions will not be accepted.</w:t>
      </w:r>
    </w:p>
    <w:p w14:paraId="3EC3CF2B" w14:textId="77777777" w:rsidR="00E05286" w:rsidRDefault="00E05286" w:rsidP="00E05286">
      <w:pPr>
        <w:pStyle w:val="BodyText"/>
        <w:ind w:right="168"/>
        <w:jc w:val="both"/>
        <w:rPr>
          <w:b/>
          <w:bCs/>
          <w:spacing w:val="-4"/>
        </w:rPr>
      </w:pPr>
    </w:p>
    <w:p w14:paraId="78EF7012" w14:textId="77777777" w:rsidR="00E05286" w:rsidRPr="00722696" w:rsidRDefault="00E05286" w:rsidP="00E05286">
      <w:pPr>
        <w:pStyle w:val="BodyText"/>
        <w:ind w:right="168"/>
        <w:jc w:val="both"/>
        <w:rPr>
          <w:spacing w:val="-4"/>
        </w:rPr>
      </w:pPr>
      <w:r w:rsidRPr="00722696">
        <w:rPr>
          <w:spacing w:val="-4"/>
        </w:rPr>
        <w:t xml:space="preserve">When submitting your technical proposal, please be sure to submit the proposal in a sealed envelope or package, with the RFP number, due date, and offeror’s name on the outside of each package or envelope. </w:t>
      </w:r>
    </w:p>
    <w:p w14:paraId="14AB5F5F" w14:textId="77777777" w:rsidR="00E05286" w:rsidRPr="00722696" w:rsidRDefault="00E05286" w:rsidP="00E05286">
      <w:pPr>
        <w:pStyle w:val="BodyText"/>
        <w:ind w:right="168"/>
        <w:jc w:val="both"/>
        <w:rPr>
          <w:spacing w:val="-4"/>
        </w:rPr>
      </w:pPr>
    </w:p>
    <w:p w14:paraId="0D768AAB" w14:textId="77777777" w:rsidR="00E05286" w:rsidRPr="00722696" w:rsidRDefault="00E05286" w:rsidP="00E05286">
      <w:pPr>
        <w:pStyle w:val="BodyText"/>
        <w:ind w:right="168"/>
        <w:jc w:val="both"/>
      </w:pPr>
      <w:r w:rsidRPr="00722696">
        <w:t>The technical proposal shall be sealed. Submit one (1) original, so identified, and four (4) copies of each; each shall be page numbered beginning with “1.”</w:t>
      </w:r>
    </w:p>
    <w:p w14:paraId="17B27CB8" w14:textId="77777777" w:rsidR="00E05286" w:rsidRPr="00722696" w:rsidRDefault="00E05286" w:rsidP="00E05286">
      <w:pPr>
        <w:pStyle w:val="BodyText"/>
        <w:ind w:right="168"/>
        <w:jc w:val="both"/>
      </w:pPr>
    </w:p>
    <w:p w14:paraId="356753F8" w14:textId="77777777" w:rsidR="00E05286" w:rsidRPr="00722696" w:rsidRDefault="00E05286" w:rsidP="00E05286">
      <w:pPr>
        <w:pStyle w:val="BodyText"/>
        <w:ind w:right="168"/>
        <w:jc w:val="both"/>
      </w:pPr>
      <w:r w:rsidRPr="00722696">
        <w:t>Enclose one electronic version of the technical proposal in MS Word or .pdf format, and the electronic media may be used USB, and must be labeled on the outside with RFP number and title, offeror name, and the volume number.</w:t>
      </w:r>
    </w:p>
    <w:p w14:paraId="580D229D" w14:textId="77777777" w:rsidR="00E05286" w:rsidRPr="00722696" w:rsidRDefault="00E05286" w:rsidP="00E05286">
      <w:pPr>
        <w:pStyle w:val="BodyText"/>
        <w:ind w:right="168"/>
        <w:jc w:val="both"/>
      </w:pPr>
    </w:p>
    <w:p w14:paraId="0AF5D2DB" w14:textId="77777777" w:rsidR="00E05286" w:rsidRDefault="00E05286" w:rsidP="00E05286">
      <w:pPr>
        <w:pStyle w:val="BodyText"/>
        <w:ind w:right="168"/>
        <w:jc w:val="both"/>
      </w:pPr>
      <w:r w:rsidRPr="00722696">
        <w:t>If product literature and other publications are needed to supplement offeror’s response, include a reference to the document name and page in text, and insert the product literature, etc. following the last section of the response.</w:t>
      </w:r>
    </w:p>
    <w:p w14:paraId="13A6CBAA" w14:textId="77777777" w:rsidR="00E05286" w:rsidRDefault="00E05286" w:rsidP="00E05286">
      <w:pPr>
        <w:pStyle w:val="BodyText"/>
        <w:ind w:right="168"/>
        <w:jc w:val="both"/>
      </w:pPr>
    </w:p>
    <w:p w14:paraId="00E003C4" w14:textId="77777777" w:rsidR="00E05286" w:rsidRPr="00722696" w:rsidRDefault="00E05286" w:rsidP="00E05286">
      <w:pPr>
        <w:pStyle w:val="BodyText"/>
        <w:ind w:right="168"/>
        <w:jc w:val="both"/>
        <w:rPr>
          <w:b/>
          <w:bCs/>
        </w:rPr>
      </w:pPr>
      <w:r w:rsidRPr="00722696">
        <w:rPr>
          <w:b/>
          <w:bCs/>
        </w:rPr>
        <w:t xml:space="preserve">Do not include pricing proposal. </w:t>
      </w:r>
    </w:p>
    <w:p w14:paraId="2CFD22DD" w14:textId="77777777" w:rsidR="00E05286" w:rsidRDefault="00E05286" w:rsidP="00E05286">
      <w:pPr>
        <w:pStyle w:val="BodyText"/>
        <w:ind w:right="168"/>
        <w:jc w:val="both"/>
      </w:pPr>
    </w:p>
    <w:p w14:paraId="062F35A8" w14:textId="77777777" w:rsidR="00E05286" w:rsidRPr="00722696" w:rsidRDefault="00E05286" w:rsidP="00E05286">
      <w:pPr>
        <w:pStyle w:val="BodyText"/>
        <w:ind w:right="168"/>
        <w:jc w:val="both"/>
      </w:pPr>
      <w:r w:rsidRPr="00722696">
        <w:t>At the discretion of the Procurement Officer following recommendation by the evaluation</w:t>
      </w:r>
    </w:p>
    <w:p w14:paraId="5C2A23F1" w14:textId="77777777" w:rsidR="00E05286" w:rsidRPr="00722696" w:rsidRDefault="00E05286" w:rsidP="00E05286">
      <w:pPr>
        <w:pStyle w:val="BodyText"/>
        <w:ind w:right="168"/>
        <w:jc w:val="both"/>
      </w:pPr>
      <w:r w:rsidRPr="00722696">
        <w:t>committee, a shortlist of qualified proposals may be established during the technical evaluation.</w:t>
      </w:r>
    </w:p>
    <w:p w14:paraId="57B1B5B2" w14:textId="77777777" w:rsidR="00E05286" w:rsidRPr="00722696" w:rsidRDefault="00E05286" w:rsidP="00E05286">
      <w:pPr>
        <w:pStyle w:val="BodyText"/>
        <w:ind w:right="168"/>
        <w:jc w:val="both"/>
      </w:pPr>
      <w:r w:rsidRPr="00722696">
        <w:t>Only shortlisted offerors would continue in the evaluation process; offerors not short-listed shall</w:t>
      </w:r>
    </w:p>
    <w:p w14:paraId="5794476D" w14:textId="77777777" w:rsidR="00E05286" w:rsidRDefault="00E05286" w:rsidP="00E05286">
      <w:pPr>
        <w:pStyle w:val="BodyText"/>
        <w:ind w:right="168"/>
        <w:jc w:val="both"/>
      </w:pPr>
      <w:r w:rsidRPr="00722696">
        <w:t>be so advised.</w:t>
      </w:r>
    </w:p>
    <w:p w14:paraId="6E8511A9" w14:textId="77777777" w:rsidR="00E05286" w:rsidRPr="009067A2" w:rsidRDefault="00E05286" w:rsidP="00E05286">
      <w:pPr>
        <w:pStyle w:val="BodyText"/>
        <w:rPr>
          <w:bCs/>
        </w:rPr>
      </w:pPr>
    </w:p>
    <w:p w14:paraId="02038446" w14:textId="77777777" w:rsidR="00E05286" w:rsidRDefault="00E05286" w:rsidP="00E05286">
      <w:pPr>
        <w:pStyle w:val="BodyText"/>
        <w:rPr>
          <w:bCs/>
        </w:rPr>
      </w:pPr>
      <w:r w:rsidRPr="009067A2">
        <w:rPr>
          <w:bCs/>
        </w:rPr>
        <w:t xml:space="preserve">Additionally, this is a services contract. Therefore, payments and performance bond are not required. </w:t>
      </w:r>
    </w:p>
    <w:p w14:paraId="67947C81" w14:textId="77777777" w:rsidR="00E05286" w:rsidRPr="00E05286" w:rsidRDefault="00E05286" w:rsidP="00E05286">
      <w:pPr>
        <w:pStyle w:val="BodyText"/>
        <w:rPr>
          <w:bCs/>
        </w:rPr>
      </w:pPr>
    </w:p>
    <w:p w14:paraId="5BF618EA" w14:textId="77777777" w:rsidR="00E05286" w:rsidRPr="00E05286" w:rsidRDefault="00E05286" w:rsidP="00E05286">
      <w:pPr>
        <w:pStyle w:val="Heading1"/>
        <w:spacing w:before="1"/>
        <w:jc w:val="left"/>
        <w:rPr>
          <w:rFonts w:ascii="Times New Roman" w:hAnsi="Times New Roman" w:cs="Times New Roman"/>
          <w:spacing w:val="-2"/>
          <w:sz w:val="24"/>
          <w:szCs w:val="24"/>
        </w:rPr>
      </w:pPr>
      <w:r w:rsidRPr="00E05286">
        <w:rPr>
          <w:rFonts w:ascii="Times New Roman" w:hAnsi="Times New Roman" w:cs="Times New Roman"/>
          <w:spacing w:val="-2"/>
          <w:sz w:val="24"/>
          <w:szCs w:val="24"/>
        </w:rPr>
        <w:t>QUESTIONS</w:t>
      </w:r>
    </w:p>
    <w:p w14:paraId="0B26BEA7" w14:textId="04D9EBC5" w:rsidR="00E05286" w:rsidRPr="00E05286" w:rsidRDefault="00E05286" w:rsidP="00E05286">
      <w:pPr>
        <w:pStyle w:val="Heading1"/>
        <w:spacing w:before="1"/>
        <w:jc w:val="left"/>
        <w:rPr>
          <w:rFonts w:ascii="Times New Roman" w:hAnsi="Times New Roman" w:cs="Times New Roman"/>
          <w:b w:val="0"/>
          <w:bCs/>
          <w:sz w:val="24"/>
          <w:szCs w:val="24"/>
        </w:rPr>
      </w:pPr>
      <w:r>
        <w:rPr>
          <w:rFonts w:ascii="Times New Roman" w:hAnsi="Times New Roman" w:cs="Times New Roman"/>
          <w:b w:val="0"/>
          <w:sz w:val="24"/>
          <w:szCs w:val="24"/>
        </w:rPr>
        <w:t>W</w:t>
      </w:r>
      <w:r w:rsidRPr="00E05286">
        <w:rPr>
          <w:rFonts w:ascii="Times New Roman" w:hAnsi="Times New Roman" w:cs="Times New Roman"/>
          <w:b w:val="0"/>
          <w:sz w:val="24"/>
          <w:szCs w:val="24"/>
        </w:rPr>
        <w:t>e</w:t>
      </w:r>
      <w:r w:rsidRPr="00E05286">
        <w:rPr>
          <w:rFonts w:ascii="Times New Roman" w:hAnsi="Times New Roman" w:cs="Times New Roman"/>
          <w:b w:val="0"/>
          <w:spacing w:val="-2"/>
          <w:sz w:val="24"/>
          <w:szCs w:val="24"/>
        </w:rPr>
        <w:t xml:space="preserve"> </w:t>
      </w:r>
      <w:r w:rsidRPr="00E05286">
        <w:rPr>
          <w:rFonts w:ascii="Times New Roman" w:hAnsi="Times New Roman" w:cs="Times New Roman"/>
          <w:b w:val="0"/>
          <w:sz w:val="24"/>
          <w:szCs w:val="24"/>
        </w:rPr>
        <w:t>will</w:t>
      </w:r>
      <w:r w:rsidRPr="00E05286">
        <w:rPr>
          <w:rFonts w:ascii="Times New Roman" w:hAnsi="Times New Roman" w:cs="Times New Roman"/>
          <w:b w:val="0"/>
          <w:spacing w:val="-1"/>
          <w:sz w:val="24"/>
          <w:szCs w:val="24"/>
        </w:rPr>
        <w:t xml:space="preserve"> </w:t>
      </w:r>
      <w:r w:rsidRPr="00E05286">
        <w:rPr>
          <w:rFonts w:ascii="Times New Roman" w:hAnsi="Times New Roman" w:cs="Times New Roman"/>
          <w:b w:val="0"/>
          <w:sz w:val="24"/>
          <w:szCs w:val="24"/>
        </w:rPr>
        <w:t>now</w:t>
      </w:r>
      <w:r w:rsidRPr="00E05286">
        <w:rPr>
          <w:rFonts w:ascii="Times New Roman" w:hAnsi="Times New Roman" w:cs="Times New Roman"/>
          <w:b w:val="0"/>
          <w:bCs/>
          <w:sz w:val="24"/>
          <w:szCs w:val="24"/>
        </w:rPr>
        <w:t xml:space="preserve"> open the floor for questions.</w:t>
      </w:r>
      <w:r>
        <w:rPr>
          <w:rFonts w:ascii="Times New Roman" w:hAnsi="Times New Roman" w:cs="Times New Roman"/>
          <w:b w:val="0"/>
          <w:bCs/>
          <w:sz w:val="24"/>
          <w:szCs w:val="24"/>
        </w:rPr>
        <w:t xml:space="preserve"> </w:t>
      </w:r>
      <w:r w:rsidRPr="00E05286">
        <w:rPr>
          <w:rFonts w:ascii="Times New Roman" w:hAnsi="Times New Roman" w:cs="Times New Roman"/>
          <w:b w:val="0"/>
          <w:sz w:val="24"/>
          <w:szCs w:val="24"/>
        </w:rPr>
        <w:t>Thank</w:t>
      </w:r>
      <w:r w:rsidRPr="00E05286">
        <w:rPr>
          <w:rFonts w:ascii="Times New Roman" w:hAnsi="Times New Roman" w:cs="Times New Roman"/>
          <w:b w:val="0"/>
          <w:spacing w:val="-1"/>
          <w:sz w:val="24"/>
          <w:szCs w:val="24"/>
        </w:rPr>
        <w:t xml:space="preserve"> </w:t>
      </w:r>
      <w:r w:rsidRPr="00E05286">
        <w:rPr>
          <w:rFonts w:ascii="Times New Roman" w:hAnsi="Times New Roman" w:cs="Times New Roman"/>
          <w:b w:val="0"/>
          <w:sz w:val="24"/>
          <w:szCs w:val="24"/>
        </w:rPr>
        <w:t>you</w:t>
      </w:r>
      <w:r w:rsidRPr="00E05286">
        <w:rPr>
          <w:rFonts w:ascii="Times New Roman" w:hAnsi="Times New Roman" w:cs="Times New Roman"/>
          <w:b w:val="0"/>
          <w:spacing w:val="-1"/>
          <w:sz w:val="24"/>
          <w:szCs w:val="24"/>
        </w:rPr>
        <w:t xml:space="preserve"> </w:t>
      </w:r>
      <w:r w:rsidRPr="00E05286">
        <w:rPr>
          <w:rFonts w:ascii="Times New Roman" w:hAnsi="Times New Roman" w:cs="Times New Roman"/>
          <w:b w:val="0"/>
          <w:sz w:val="24"/>
          <w:szCs w:val="24"/>
        </w:rPr>
        <w:t>for attending</w:t>
      </w:r>
      <w:r w:rsidRPr="00E05286">
        <w:rPr>
          <w:rFonts w:ascii="Times New Roman" w:hAnsi="Times New Roman" w:cs="Times New Roman"/>
          <w:b w:val="0"/>
          <w:spacing w:val="-1"/>
          <w:sz w:val="24"/>
          <w:szCs w:val="24"/>
        </w:rPr>
        <w:t xml:space="preserve"> </w:t>
      </w:r>
      <w:r w:rsidRPr="00E05286">
        <w:rPr>
          <w:rFonts w:ascii="Times New Roman" w:hAnsi="Times New Roman" w:cs="Times New Roman"/>
          <w:b w:val="0"/>
          <w:sz w:val="24"/>
          <w:szCs w:val="24"/>
        </w:rPr>
        <w:t>this</w:t>
      </w:r>
      <w:r w:rsidRPr="00E05286">
        <w:rPr>
          <w:rFonts w:ascii="Times New Roman" w:hAnsi="Times New Roman" w:cs="Times New Roman"/>
          <w:b w:val="0"/>
          <w:spacing w:val="-1"/>
          <w:sz w:val="24"/>
          <w:szCs w:val="24"/>
        </w:rPr>
        <w:t xml:space="preserve"> </w:t>
      </w:r>
      <w:r w:rsidRPr="00E05286">
        <w:rPr>
          <w:rFonts w:ascii="Times New Roman" w:hAnsi="Times New Roman" w:cs="Times New Roman"/>
          <w:b w:val="0"/>
          <w:sz w:val="24"/>
          <w:szCs w:val="24"/>
        </w:rPr>
        <w:t>Pre-proposal</w:t>
      </w:r>
      <w:r w:rsidRPr="00E05286">
        <w:rPr>
          <w:rFonts w:ascii="Times New Roman" w:hAnsi="Times New Roman" w:cs="Times New Roman"/>
          <w:b w:val="0"/>
          <w:spacing w:val="-1"/>
          <w:sz w:val="24"/>
          <w:szCs w:val="24"/>
        </w:rPr>
        <w:t xml:space="preserve"> </w:t>
      </w:r>
      <w:r w:rsidRPr="00E05286">
        <w:rPr>
          <w:rFonts w:ascii="Times New Roman" w:hAnsi="Times New Roman" w:cs="Times New Roman"/>
          <w:b w:val="0"/>
          <w:sz w:val="24"/>
          <w:szCs w:val="24"/>
        </w:rPr>
        <w:t>Conference</w:t>
      </w:r>
      <w:r w:rsidRPr="00E05286">
        <w:rPr>
          <w:rFonts w:ascii="Times New Roman" w:hAnsi="Times New Roman" w:cs="Times New Roman"/>
          <w:b w:val="0"/>
          <w:spacing w:val="-2"/>
          <w:sz w:val="24"/>
          <w:szCs w:val="24"/>
        </w:rPr>
        <w:t xml:space="preserve"> </w:t>
      </w:r>
      <w:r w:rsidRPr="00E05286">
        <w:rPr>
          <w:rFonts w:ascii="Times New Roman" w:hAnsi="Times New Roman" w:cs="Times New Roman"/>
          <w:b w:val="0"/>
          <w:sz w:val="24"/>
          <w:szCs w:val="24"/>
        </w:rPr>
        <w:t>and</w:t>
      </w:r>
      <w:r>
        <w:rPr>
          <w:rFonts w:ascii="Times New Roman" w:hAnsi="Times New Roman" w:cs="Times New Roman"/>
          <w:b w:val="0"/>
          <w:sz w:val="24"/>
          <w:szCs w:val="24"/>
        </w:rPr>
        <w:t xml:space="preserve"> we look forward to your proposal submission. </w:t>
      </w:r>
    </w:p>
    <w:p w14:paraId="41FBF65D" w14:textId="77777777" w:rsidR="0071644A" w:rsidRDefault="0071644A" w:rsidP="00294B00">
      <w:pPr>
        <w:pStyle w:val="Heading3"/>
      </w:pPr>
    </w:p>
    <w:sectPr w:rsidR="0071644A" w:rsidSect="00CA69A1">
      <w:headerReference w:type="default" r:id="rId8"/>
      <w:headerReference w:type="first" r:id="rId9"/>
      <w:footerReference w:type="first" r:id="rId10"/>
      <w:pgSz w:w="12240" w:h="15840"/>
      <w:pgMar w:top="2664" w:right="1440" w:bottom="2160" w:left="25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F4E2B" w14:textId="77777777" w:rsidR="003F6035" w:rsidRDefault="003F6035" w:rsidP="005252B1">
      <w:r>
        <w:separator/>
      </w:r>
    </w:p>
  </w:endnote>
  <w:endnote w:type="continuationSeparator" w:id="0">
    <w:p w14:paraId="1C481587" w14:textId="77777777" w:rsidR="003F6035" w:rsidRDefault="003F6035" w:rsidP="0052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ndal Book">
    <w:altName w:val="Kandal Book"/>
    <w:panose1 w:val="02060003060503020204"/>
    <w:charset w:val="00"/>
    <w:family w:val="roman"/>
    <w:pitch w:val="variable"/>
    <w:sig w:usb0="00000007" w:usb1="00000000" w:usb2="00000000" w:usb3="00000000" w:csb0="00000093" w:csb1="00000000"/>
  </w:font>
  <w:font w:name="Proxima Nova">
    <w:altName w:val="Proxima Nova"/>
    <w:panose1 w:val="02000506030000020004"/>
    <w:charset w:val="00"/>
    <w:family w:val="auto"/>
    <w:pitch w:val="variable"/>
    <w:sig w:usb0="20000287" w:usb1="00000001" w:usb2="00000000" w:usb3="00000000" w:csb0="0000019F" w:csb1="00000000"/>
  </w:font>
  <w:font w:name="Kandal Medium">
    <w:panose1 w:val="02060603060503020204"/>
    <w:charset w:val="00"/>
    <w:family w:val="roman"/>
    <w:pitch w:val="variable"/>
    <w:sig w:usb0="00000007" w:usb1="00000000" w:usb2="00000000" w:usb3="00000000" w:csb0="00000093" w:csb1="00000000"/>
  </w:font>
  <w:font w:name="Sabo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39703" w14:textId="0E8F334C" w:rsidR="009C3090" w:rsidRDefault="007242D8" w:rsidP="005252B1">
    <w:pPr>
      <w:pStyle w:val="Footer"/>
    </w:pPr>
    <w:r>
      <w:rPr>
        <w:noProof/>
      </w:rPr>
      <mc:AlternateContent>
        <mc:Choice Requires="wps">
          <w:drawing>
            <wp:anchor distT="0" distB="0" distL="114300" distR="114300" simplePos="0" relativeHeight="251660288" behindDoc="1" locked="1" layoutInCell="1" allowOverlap="1" wp14:anchorId="46F67478" wp14:editId="0896718F">
              <wp:simplePos x="0" y="0"/>
              <wp:positionH relativeFrom="page">
                <wp:posOffset>4572000</wp:posOffset>
              </wp:positionH>
              <wp:positionV relativeFrom="page">
                <wp:posOffset>9029700</wp:posOffset>
              </wp:positionV>
              <wp:extent cx="2286000" cy="777240"/>
              <wp:effectExtent l="0" t="0" r="0" b="0"/>
              <wp:wrapNone/>
              <wp:docPr id="14694624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777240"/>
                      </a:xfrm>
                      <a:prstGeom prst="rect">
                        <a:avLst/>
                      </a:prstGeom>
                      <a:solidFill>
                        <a:schemeClr val="lt1"/>
                      </a:solidFill>
                      <a:ln w="6350">
                        <a:noFill/>
                      </a:ln>
                    </wps:spPr>
                    <wps:txbx>
                      <w:txbxContent>
                        <w:p w14:paraId="774BA567" w14:textId="689BA72C" w:rsidR="009913F0" w:rsidRPr="00791AEF" w:rsidRDefault="00D8475E" w:rsidP="00D8475E">
                          <w:pPr>
                            <w:pStyle w:val="phoneemail"/>
                          </w:pPr>
                          <w:r>
                            <w:rPr>
                              <w:rFonts w:ascii="Proxima Nova" w:hAnsi="Proxima Nova"/>
                              <w:b/>
                              <w:i w:val="0"/>
                              <w:color w:val="FEBD00"/>
                              <w:sz w:val="11"/>
                              <w:szCs w:val="11"/>
                            </w:rPr>
                            <w:t>OI</w:t>
                          </w:r>
                          <w:r w:rsidR="009913F0" w:rsidRPr="00EA4139">
                            <w:rPr>
                              <w:rFonts w:ascii="Proxima Nova" w:hAnsi="Proxima Nova"/>
                              <w:b/>
                              <w:color w:val="FEBD00"/>
                              <w:sz w:val="11"/>
                              <w:szCs w:val="11"/>
                            </w:rPr>
                            <w:t xml:space="preserve"> </w:t>
                          </w:r>
                          <w:r w:rsidR="009913F0" w:rsidRPr="00F722D7">
                            <w:rPr>
                              <w:color w:val="FEBD00"/>
                              <w:sz w:val="11"/>
                              <w:szCs w:val="11"/>
                            </w:rPr>
                            <w:t xml:space="preserve"> </w:t>
                          </w:r>
                          <w:r w:rsidR="009913F0" w:rsidRPr="00F722D7">
                            <w:t>410.704.</w:t>
                          </w:r>
                          <w:r w:rsidR="006811A1">
                            <w:t xml:space="preserve">2171    </w:t>
                          </w:r>
                          <w:r w:rsidR="006811A1" w:rsidRPr="00F722D7">
                            <w:t xml:space="preserve"> </w:t>
                          </w:r>
                          <w:r w:rsidR="004C3197">
                            <w:br/>
                          </w:r>
                          <w:r w:rsidR="006811A1">
                            <w:t>procurement@towson.edu</w:t>
                          </w:r>
                          <w:r w:rsidR="009913F0" w:rsidRPr="00791AEF">
                            <w:br/>
                          </w:r>
                          <w:r w:rsidR="0071644A">
                            <w:t xml:space="preserve">towson.edu/procurement </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67478" id="_x0000_t202" coordsize="21600,21600" o:spt="202" path="m,l,21600r21600,l21600,xe">
              <v:stroke joinstyle="miter"/>
              <v:path gradientshapeok="t" o:connecttype="rect"/>
            </v:shapetype>
            <v:shape id="Text Box 1" o:spid="_x0000_s1027" type="#_x0000_t202" style="position:absolute;left:0;text-align:left;margin-left:5in;margin-top:711pt;width:180pt;height:6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" fillcolor="white [3201]" stroked="f" strokeweight=".5pt">
              <v:textbox inset="0,0,0">
                <w:txbxContent>
                  <w:p w14:paraId="774BA567" w14:textId="689BA72C" w:rsidR="009913F0" w:rsidRPr="00791AEF" w:rsidRDefault="00D8475E" w:rsidP="00D8475E">
                    <w:pPr>
                      <w:pStyle w:val="phoneemail"/>
                    </w:pPr>
                    <w:r>
                      <w:rPr>
                        <w:rFonts w:ascii="Proxima Nova" w:hAnsi="Proxima Nova"/>
                        <w:b/>
                        <w:i w:val="0"/>
                        <w:color w:val="FEBD00"/>
                        <w:sz w:val="11"/>
                        <w:szCs w:val="11"/>
                      </w:rPr>
                      <w:t>OI</w:t>
                    </w:r>
                    <w:r w:rsidR="009913F0" w:rsidRPr="00EA4139">
                      <w:rPr>
                        <w:rFonts w:ascii="Proxima Nova" w:hAnsi="Proxima Nova"/>
                        <w:b/>
                        <w:color w:val="FEBD00"/>
                        <w:sz w:val="11"/>
                        <w:szCs w:val="11"/>
                      </w:rPr>
                      <w:t xml:space="preserve"> </w:t>
                    </w:r>
                    <w:r w:rsidR="009913F0" w:rsidRPr="00F722D7">
                      <w:rPr>
                        <w:color w:val="FEBD00"/>
                        <w:sz w:val="11"/>
                        <w:szCs w:val="11"/>
                      </w:rPr>
                      <w:t xml:space="preserve"> </w:t>
                    </w:r>
                    <w:r w:rsidR="009913F0" w:rsidRPr="00F722D7">
                      <w:t>410.704.</w:t>
                    </w:r>
                    <w:r w:rsidR="006811A1">
                      <w:t xml:space="preserve">2171    </w:t>
                    </w:r>
                    <w:r w:rsidR="006811A1" w:rsidRPr="00F722D7">
                      <w:t xml:space="preserve"> </w:t>
                    </w:r>
                    <w:r w:rsidR="004C3197">
                      <w:br/>
                    </w:r>
                    <w:r w:rsidR="006811A1">
                      <w:t>procurement@towson.edu</w:t>
                    </w:r>
                    <w:r w:rsidR="009913F0" w:rsidRPr="00791AEF">
                      <w:br/>
                    </w:r>
                    <w:r w:rsidR="0071644A">
                      <w:t xml:space="preserve">towson.edu/procurement </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F0581" w14:textId="77777777" w:rsidR="003F6035" w:rsidRDefault="003F6035" w:rsidP="005252B1">
      <w:r>
        <w:separator/>
      </w:r>
    </w:p>
  </w:footnote>
  <w:footnote w:type="continuationSeparator" w:id="0">
    <w:p w14:paraId="08587438" w14:textId="77777777" w:rsidR="003F6035" w:rsidRDefault="003F6035" w:rsidP="00525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0D5A9" w14:textId="77777777" w:rsidR="009C3090" w:rsidRDefault="009913F0" w:rsidP="005252B1">
    <w:pPr>
      <w:pStyle w:val="Header"/>
    </w:pPr>
    <w:r>
      <w:rPr>
        <w:noProof/>
      </w:rPr>
      <w:drawing>
        <wp:anchor distT="0" distB="0" distL="114300" distR="114300" simplePos="0" relativeHeight="251658240" behindDoc="1" locked="1" layoutInCell="1" allowOverlap="1" wp14:anchorId="42D296D5" wp14:editId="23F14D43">
          <wp:simplePos x="0" y="0"/>
          <wp:positionH relativeFrom="page">
            <wp:posOffset>0</wp:posOffset>
          </wp:positionH>
          <wp:positionV relativeFrom="page">
            <wp:posOffset>8001000</wp:posOffset>
          </wp:positionV>
          <wp:extent cx="4197096" cy="2048256"/>
          <wp:effectExtent l="0" t="0" r="0" b="0"/>
          <wp:wrapNone/>
          <wp:docPr id="11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197096" cy="204825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966B5" w14:textId="1B0EF8D6" w:rsidR="009C3090" w:rsidRDefault="007242D8" w:rsidP="005252B1">
    <w:pPr>
      <w:pStyle w:val="Header"/>
    </w:pPr>
    <w:r>
      <w:rPr>
        <w:noProof/>
      </w:rPr>
      <mc:AlternateContent>
        <mc:Choice Requires="wps">
          <w:drawing>
            <wp:anchor distT="0" distB="0" distL="114300" distR="114300" simplePos="0" relativeHeight="251664384" behindDoc="1" locked="0" layoutInCell="1" allowOverlap="1" wp14:anchorId="3762EAAA" wp14:editId="09DDBFAD">
              <wp:simplePos x="0" y="0"/>
              <wp:positionH relativeFrom="page">
                <wp:posOffset>336550</wp:posOffset>
              </wp:positionH>
              <wp:positionV relativeFrom="page">
                <wp:posOffset>2632075</wp:posOffset>
              </wp:positionV>
              <wp:extent cx="1254125" cy="1828800"/>
              <wp:effectExtent l="0" t="0" r="0" b="0"/>
              <wp:wrapNone/>
              <wp:docPr id="1916160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4125" cy="1828800"/>
                      </a:xfrm>
                      <a:prstGeom prst="rect">
                        <a:avLst/>
                      </a:prstGeom>
                      <a:noFill/>
                      <a:ln w="6350">
                        <a:noFill/>
                      </a:ln>
                    </wps:spPr>
                    <wps:txbx>
                      <w:txbxContent>
                        <w:p w14:paraId="466A28C2" w14:textId="77777777" w:rsidR="009913F0" w:rsidRPr="005252B1" w:rsidRDefault="0071644A" w:rsidP="005252B1">
                          <w:pPr>
                            <w:pStyle w:val="Heading1"/>
                            <w:spacing w:after="40"/>
                          </w:pPr>
                          <w:r>
                            <w:t>Procurement</w:t>
                          </w:r>
                        </w:p>
                        <w:p w14:paraId="71AA730A" w14:textId="77777777" w:rsidR="009913F0" w:rsidRPr="00D8475E" w:rsidRDefault="009913F0" w:rsidP="00D8475E">
                          <w:pPr>
                            <w:pStyle w:val="Heading2"/>
                          </w:pPr>
                          <w:r w:rsidRPr="00D8475E">
                            <w:t>8000 York Road</w:t>
                          </w:r>
                          <w:r w:rsidR="005252B1" w:rsidRPr="00D8475E">
                            <w:br/>
                          </w:r>
                          <w:r w:rsidRPr="00D8475E">
                            <w:t>Towson, MD 21252-0001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2EAAA" id="_x0000_t202" coordsize="21600,21600" o:spt="202" path="m,l,21600r21600,l21600,xe">
              <v:stroke joinstyle="miter"/>
              <v:path gradientshapeok="t" o:connecttype="rect"/>
            </v:shapetype>
            <v:shape id="Text Box 2" o:spid="_x0000_s1026" type="#_x0000_t202" style="position:absolute;left:0;text-align:left;margin-left:26.5pt;margin-top:207.25pt;width:98.75pt;height:2in;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" filled="f" stroked="f" strokeweight=".5pt">
              <v:textbox inset="0,0,0,0">
                <w:txbxContent>
                  <w:p w14:paraId="466A28C2" w14:textId="77777777" w:rsidR="009913F0" w:rsidRPr="005252B1" w:rsidRDefault="0071644A" w:rsidP="005252B1">
                    <w:pPr>
                      <w:pStyle w:val="Heading1"/>
                      <w:spacing w:after="40"/>
                    </w:pPr>
                    <w:r>
                      <w:t>Procurement</w:t>
                    </w:r>
                  </w:p>
                  <w:p w14:paraId="71AA730A" w14:textId="77777777" w:rsidR="009913F0" w:rsidRPr="00D8475E" w:rsidRDefault="009913F0" w:rsidP="00D8475E">
                    <w:pPr>
                      <w:pStyle w:val="Heading2"/>
                    </w:pPr>
                    <w:r w:rsidRPr="00D8475E">
                      <w:t>8000 York Road</w:t>
                    </w:r>
                    <w:r w:rsidR="005252B1" w:rsidRPr="00D8475E">
                      <w:br/>
                    </w:r>
                    <w:r w:rsidRPr="00D8475E">
                      <w:t>Towson, MD 21252-0001</w:t>
                    </w:r>
                  </w:p>
                </w:txbxContent>
              </v:textbox>
              <w10:wrap anchorx="page" anchory="page"/>
            </v:shape>
          </w:pict>
        </mc:Fallback>
      </mc:AlternateContent>
    </w:r>
    <w:r w:rsidR="009913F0">
      <w:rPr>
        <w:noProof/>
      </w:rPr>
      <w:drawing>
        <wp:anchor distT="0" distB="0" distL="114300" distR="114300" simplePos="0" relativeHeight="251663360" behindDoc="1" locked="1" layoutInCell="1" allowOverlap="1" wp14:anchorId="478146F0" wp14:editId="458B52BC">
          <wp:simplePos x="0" y="0"/>
          <wp:positionH relativeFrom="page">
            <wp:posOffset>584835</wp:posOffset>
          </wp:positionH>
          <wp:positionV relativeFrom="page">
            <wp:posOffset>1257300</wp:posOffset>
          </wp:positionV>
          <wp:extent cx="795020" cy="1014730"/>
          <wp:effectExtent l="0" t="0" r="5080" b="0"/>
          <wp:wrapNone/>
          <wp:docPr id="120"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95020" cy="1014730"/>
                  </a:xfrm>
                  <a:prstGeom prst="rect">
                    <a:avLst/>
                  </a:prstGeom>
                </pic:spPr>
              </pic:pic>
            </a:graphicData>
          </a:graphic>
          <wp14:sizeRelH relativeFrom="margin">
            <wp14:pctWidth>0</wp14:pctWidth>
          </wp14:sizeRelH>
          <wp14:sizeRelV relativeFrom="margin">
            <wp14:pctHeight>0</wp14:pctHeight>
          </wp14:sizeRelV>
        </wp:anchor>
      </w:drawing>
    </w:r>
    <w:r w:rsidR="009913F0">
      <w:rPr>
        <w:noProof/>
      </w:rPr>
      <w:drawing>
        <wp:anchor distT="0" distB="0" distL="114300" distR="114300" simplePos="0" relativeHeight="251662336" behindDoc="1" locked="1" layoutInCell="1" allowOverlap="1" wp14:anchorId="0CF1BF35" wp14:editId="3140FD9E">
          <wp:simplePos x="0" y="0"/>
          <wp:positionH relativeFrom="page">
            <wp:posOffset>6309360</wp:posOffset>
          </wp:positionH>
          <wp:positionV relativeFrom="page">
            <wp:posOffset>1051560</wp:posOffset>
          </wp:positionV>
          <wp:extent cx="539496" cy="219456"/>
          <wp:effectExtent l="0" t="0" r="0" b="0"/>
          <wp:wrapNone/>
          <wp:docPr id="121"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b.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539496" cy="219456"/>
                  </a:xfrm>
                  <a:prstGeom prst="rect">
                    <a:avLst/>
                  </a:prstGeom>
                </pic:spPr>
              </pic:pic>
            </a:graphicData>
          </a:graphic>
          <wp14:sizeRelH relativeFrom="margin">
            <wp14:pctWidth>0</wp14:pctWidth>
          </wp14:sizeRelH>
          <wp14:sizeRelV relativeFrom="margin">
            <wp14:pctHeight>0</wp14:pctHeight>
          </wp14:sizeRelV>
        </wp:anchor>
      </w:drawing>
    </w:r>
    <w:r w:rsidR="009913F0">
      <w:rPr>
        <w:noProof/>
      </w:rPr>
      <w:drawing>
        <wp:anchor distT="0" distB="0" distL="114300" distR="114300" simplePos="0" relativeHeight="251661312" behindDoc="1" locked="1" layoutInCell="1" allowOverlap="1" wp14:anchorId="254E5411" wp14:editId="48FBD675">
          <wp:simplePos x="0" y="0"/>
          <wp:positionH relativeFrom="page">
            <wp:posOffset>0</wp:posOffset>
          </wp:positionH>
          <wp:positionV relativeFrom="page">
            <wp:posOffset>8001000</wp:posOffset>
          </wp:positionV>
          <wp:extent cx="4197096" cy="2048256"/>
          <wp:effectExtent l="0" t="0" r="0" b="0"/>
          <wp:wrapNone/>
          <wp:docPr id="12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97096" cy="20482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C3A7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BC2E0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4736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C7111B"/>
    <w:multiLevelType w:val="hybridMultilevel"/>
    <w:tmpl w:val="F32C72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88E3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42D89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D7D1E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6055A06"/>
    <w:multiLevelType w:val="hybridMultilevel"/>
    <w:tmpl w:val="36A0F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0C24711"/>
    <w:multiLevelType w:val="hybridMultilevel"/>
    <w:tmpl w:val="23F272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8B75B71"/>
    <w:multiLevelType w:val="hybridMultilevel"/>
    <w:tmpl w:val="45789CBA"/>
    <w:lvl w:ilvl="0" w:tplc="53B84B18">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326C20"/>
    <w:multiLevelType w:val="hybridMultilevel"/>
    <w:tmpl w:val="A21C9DEE"/>
    <w:lvl w:ilvl="0" w:tplc="74DA28FA">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4A7E4720">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2" w:tplc="F5264D8A">
      <w:numFmt w:val="bullet"/>
      <w:lvlText w:val="•"/>
      <w:lvlJc w:val="left"/>
      <w:pPr>
        <w:ind w:left="2108" w:hanging="360"/>
      </w:pPr>
      <w:rPr>
        <w:rFonts w:hint="default"/>
        <w:lang w:val="en-US" w:eastAsia="en-US" w:bidi="ar-SA"/>
      </w:rPr>
    </w:lvl>
    <w:lvl w:ilvl="3" w:tplc="2424D36A">
      <w:numFmt w:val="bullet"/>
      <w:lvlText w:val="•"/>
      <w:lvlJc w:val="left"/>
      <w:pPr>
        <w:ind w:left="3017" w:hanging="360"/>
      </w:pPr>
      <w:rPr>
        <w:rFonts w:hint="default"/>
        <w:lang w:val="en-US" w:eastAsia="en-US" w:bidi="ar-SA"/>
      </w:rPr>
    </w:lvl>
    <w:lvl w:ilvl="4" w:tplc="18EC76FA">
      <w:numFmt w:val="bullet"/>
      <w:lvlText w:val="•"/>
      <w:lvlJc w:val="left"/>
      <w:pPr>
        <w:ind w:left="3926" w:hanging="360"/>
      </w:pPr>
      <w:rPr>
        <w:rFonts w:hint="default"/>
        <w:lang w:val="en-US" w:eastAsia="en-US" w:bidi="ar-SA"/>
      </w:rPr>
    </w:lvl>
    <w:lvl w:ilvl="5" w:tplc="EFB6B0FA">
      <w:numFmt w:val="bullet"/>
      <w:lvlText w:val="•"/>
      <w:lvlJc w:val="left"/>
      <w:pPr>
        <w:ind w:left="4835" w:hanging="360"/>
      </w:pPr>
      <w:rPr>
        <w:rFonts w:hint="default"/>
        <w:lang w:val="en-US" w:eastAsia="en-US" w:bidi="ar-SA"/>
      </w:rPr>
    </w:lvl>
    <w:lvl w:ilvl="6" w:tplc="045802EC">
      <w:numFmt w:val="bullet"/>
      <w:lvlText w:val="•"/>
      <w:lvlJc w:val="left"/>
      <w:pPr>
        <w:ind w:left="5744" w:hanging="360"/>
      </w:pPr>
      <w:rPr>
        <w:rFonts w:hint="default"/>
        <w:lang w:val="en-US" w:eastAsia="en-US" w:bidi="ar-SA"/>
      </w:rPr>
    </w:lvl>
    <w:lvl w:ilvl="7" w:tplc="71BA5872">
      <w:numFmt w:val="bullet"/>
      <w:lvlText w:val="•"/>
      <w:lvlJc w:val="left"/>
      <w:pPr>
        <w:ind w:left="6653" w:hanging="360"/>
      </w:pPr>
      <w:rPr>
        <w:rFonts w:hint="default"/>
        <w:lang w:val="en-US" w:eastAsia="en-US" w:bidi="ar-SA"/>
      </w:rPr>
    </w:lvl>
    <w:lvl w:ilvl="8" w:tplc="6B72747C">
      <w:numFmt w:val="bullet"/>
      <w:lvlText w:val="•"/>
      <w:lvlJc w:val="left"/>
      <w:pPr>
        <w:ind w:left="7562" w:hanging="360"/>
      </w:pPr>
      <w:rPr>
        <w:rFonts w:hint="default"/>
        <w:lang w:val="en-US" w:eastAsia="en-US" w:bidi="ar-SA"/>
      </w:rPr>
    </w:lvl>
  </w:abstractNum>
  <w:abstractNum w:abstractNumId="11" w15:restartNumberingAfterBreak="0">
    <w:nsid w:val="6A72617F"/>
    <w:multiLevelType w:val="hybridMultilevel"/>
    <w:tmpl w:val="361E8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C13509C"/>
    <w:multiLevelType w:val="hybridMultilevel"/>
    <w:tmpl w:val="6672B7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DEBD18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B262362"/>
    <w:multiLevelType w:val="hybridMultilevel"/>
    <w:tmpl w:val="4BB25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BC875C3"/>
    <w:multiLevelType w:val="hybridMultilevel"/>
    <w:tmpl w:val="33A23FB0"/>
    <w:lvl w:ilvl="0" w:tplc="F920D60C">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759989">
    <w:abstractNumId w:val="15"/>
  </w:num>
  <w:num w:numId="2" w16cid:durableId="243033325">
    <w:abstractNumId w:val="9"/>
  </w:num>
  <w:num w:numId="3" w16cid:durableId="11499776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0177054">
    <w:abstractNumId w:val="14"/>
  </w:num>
  <w:num w:numId="5" w16cid:durableId="12224466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17241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86978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18904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7649940">
    <w:abstractNumId w:val="6"/>
  </w:num>
  <w:num w:numId="10" w16cid:durableId="316539195">
    <w:abstractNumId w:val="5"/>
  </w:num>
  <w:num w:numId="11" w16cid:durableId="2096902033">
    <w:abstractNumId w:val="4"/>
  </w:num>
  <w:num w:numId="12" w16cid:durableId="1315450292">
    <w:abstractNumId w:val="0"/>
  </w:num>
  <w:num w:numId="13" w16cid:durableId="491608644">
    <w:abstractNumId w:val="1"/>
  </w:num>
  <w:num w:numId="14" w16cid:durableId="1237934056">
    <w:abstractNumId w:val="2"/>
  </w:num>
  <w:num w:numId="15" w16cid:durableId="1515610941">
    <w:abstractNumId w:val="13"/>
  </w:num>
  <w:num w:numId="16" w16cid:durableId="17911236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44A"/>
    <w:rsid w:val="00006BD1"/>
    <w:rsid w:val="000260F9"/>
    <w:rsid w:val="00033055"/>
    <w:rsid w:val="00033A8A"/>
    <w:rsid w:val="00035A94"/>
    <w:rsid w:val="00040702"/>
    <w:rsid w:val="00040BB7"/>
    <w:rsid w:val="0004724B"/>
    <w:rsid w:val="00062831"/>
    <w:rsid w:val="00076DDD"/>
    <w:rsid w:val="00091B22"/>
    <w:rsid w:val="00094857"/>
    <w:rsid w:val="00097BBF"/>
    <w:rsid w:val="000C5583"/>
    <w:rsid w:val="000F0156"/>
    <w:rsid w:val="0010047E"/>
    <w:rsid w:val="001069F0"/>
    <w:rsid w:val="00113567"/>
    <w:rsid w:val="00123392"/>
    <w:rsid w:val="00130115"/>
    <w:rsid w:val="001341E0"/>
    <w:rsid w:val="0014047D"/>
    <w:rsid w:val="0015538D"/>
    <w:rsid w:val="00160B6B"/>
    <w:rsid w:val="00177844"/>
    <w:rsid w:val="00194FD8"/>
    <w:rsid w:val="001B168E"/>
    <w:rsid w:val="001B1F2C"/>
    <w:rsid w:val="001B5A1A"/>
    <w:rsid w:val="001C4AB1"/>
    <w:rsid w:val="001D06B5"/>
    <w:rsid w:val="001D652F"/>
    <w:rsid w:val="001F1846"/>
    <w:rsid w:val="001F567A"/>
    <w:rsid w:val="00205C6B"/>
    <w:rsid w:val="00206632"/>
    <w:rsid w:val="00222F86"/>
    <w:rsid w:val="00230BAE"/>
    <w:rsid w:val="00237E52"/>
    <w:rsid w:val="00242D7E"/>
    <w:rsid w:val="002730F5"/>
    <w:rsid w:val="002806E8"/>
    <w:rsid w:val="00283CAA"/>
    <w:rsid w:val="00287894"/>
    <w:rsid w:val="00287EB1"/>
    <w:rsid w:val="00290852"/>
    <w:rsid w:val="00294B00"/>
    <w:rsid w:val="002A450E"/>
    <w:rsid w:val="002B2A1B"/>
    <w:rsid w:val="002B6435"/>
    <w:rsid w:val="002B6BD3"/>
    <w:rsid w:val="002C2F23"/>
    <w:rsid w:val="002C501C"/>
    <w:rsid w:val="002C5F56"/>
    <w:rsid w:val="002C6D69"/>
    <w:rsid w:val="002D1100"/>
    <w:rsid w:val="002D4859"/>
    <w:rsid w:val="002E47DC"/>
    <w:rsid w:val="002F4E08"/>
    <w:rsid w:val="00304DDE"/>
    <w:rsid w:val="00315395"/>
    <w:rsid w:val="00320347"/>
    <w:rsid w:val="003343D1"/>
    <w:rsid w:val="0033503D"/>
    <w:rsid w:val="00336951"/>
    <w:rsid w:val="00341B04"/>
    <w:rsid w:val="003439C2"/>
    <w:rsid w:val="00344BE6"/>
    <w:rsid w:val="00346373"/>
    <w:rsid w:val="0035210A"/>
    <w:rsid w:val="00354574"/>
    <w:rsid w:val="003558E1"/>
    <w:rsid w:val="00357515"/>
    <w:rsid w:val="0036421C"/>
    <w:rsid w:val="00375D00"/>
    <w:rsid w:val="0039398C"/>
    <w:rsid w:val="0039674E"/>
    <w:rsid w:val="00397603"/>
    <w:rsid w:val="003A0ACA"/>
    <w:rsid w:val="003A75D8"/>
    <w:rsid w:val="003B1C6D"/>
    <w:rsid w:val="003B2163"/>
    <w:rsid w:val="003B52A3"/>
    <w:rsid w:val="003C0A4E"/>
    <w:rsid w:val="003C15BE"/>
    <w:rsid w:val="003E7024"/>
    <w:rsid w:val="003F3D9F"/>
    <w:rsid w:val="003F6035"/>
    <w:rsid w:val="004106C7"/>
    <w:rsid w:val="0041075B"/>
    <w:rsid w:val="004114DF"/>
    <w:rsid w:val="004139D8"/>
    <w:rsid w:val="00416762"/>
    <w:rsid w:val="00417FDC"/>
    <w:rsid w:val="00420D01"/>
    <w:rsid w:val="004222CD"/>
    <w:rsid w:val="00422D6D"/>
    <w:rsid w:val="0042656D"/>
    <w:rsid w:val="00430B07"/>
    <w:rsid w:val="00431595"/>
    <w:rsid w:val="00434FF4"/>
    <w:rsid w:val="00441E22"/>
    <w:rsid w:val="00443F22"/>
    <w:rsid w:val="00464551"/>
    <w:rsid w:val="00471051"/>
    <w:rsid w:val="00475EB3"/>
    <w:rsid w:val="004767A3"/>
    <w:rsid w:val="00476DD3"/>
    <w:rsid w:val="0048004E"/>
    <w:rsid w:val="004839E7"/>
    <w:rsid w:val="004A1256"/>
    <w:rsid w:val="004A1876"/>
    <w:rsid w:val="004B10D5"/>
    <w:rsid w:val="004C3197"/>
    <w:rsid w:val="004C5760"/>
    <w:rsid w:val="004E770E"/>
    <w:rsid w:val="004F6EEA"/>
    <w:rsid w:val="004F7782"/>
    <w:rsid w:val="004F7ADC"/>
    <w:rsid w:val="004F7E83"/>
    <w:rsid w:val="0050047D"/>
    <w:rsid w:val="00504C54"/>
    <w:rsid w:val="00515D51"/>
    <w:rsid w:val="005215B6"/>
    <w:rsid w:val="005252B1"/>
    <w:rsid w:val="00526D2D"/>
    <w:rsid w:val="00543EC5"/>
    <w:rsid w:val="00546D71"/>
    <w:rsid w:val="0054799A"/>
    <w:rsid w:val="00552CC2"/>
    <w:rsid w:val="0055520B"/>
    <w:rsid w:val="0055722F"/>
    <w:rsid w:val="0057137A"/>
    <w:rsid w:val="005769B1"/>
    <w:rsid w:val="005870A5"/>
    <w:rsid w:val="0059186B"/>
    <w:rsid w:val="005A0BE3"/>
    <w:rsid w:val="005B2CCA"/>
    <w:rsid w:val="005B32CF"/>
    <w:rsid w:val="005B4F60"/>
    <w:rsid w:val="005C10A9"/>
    <w:rsid w:val="005D3533"/>
    <w:rsid w:val="005D3AA1"/>
    <w:rsid w:val="005D52BF"/>
    <w:rsid w:val="005D5992"/>
    <w:rsid w:val="005E62FC"/>
    <w:rsid w:val="0060513A"/>
    <w:rsid w:val="006103B2"/>
    <w:rsid w:val="006166F0"/>
    <w:rsid w:val="0061731A"/>
    <w:rsid w:val="00617B02"/>
    <w:rsid w:val="00623DEF"/>
    <w:rsid w:val="00650063"/>
    <w:rsid w:val="006507A9"/>
    <w:rsid w:val="00650B55"/>
    <w:rsid w:val="00656419"/>
    <w:rsid w:val="006664F9"/>
    <w:rsid w:val="006763C8"/>
    <w:rsid w:val="006811A1"/>
    <w:rsid w:val="006929B9"/>
    <w:rsid w:val="006938F1"/>
    <w:rsid w:val="0069651D"/>
    <w:rsid w:val="006A5086"/>
    <w:rsid w:val="006B0FB2"/>
    <w:rsid w:val="006B6A4C"/>
    <w:rsid w:val="006C3E37"/>
    <w:rsid w:val="006C49E7"/>
    <w:rsid w:val="006C6524"/>
    <w:rsid w:val="006C7C4E"/>
    <w:rsid w:val="006D05B1"/>
    <w:rsid w:val="006D07CD"/>
    <w:rsid w:val="006D172A"/>
    <w:rsid w:val="006D373C"/>
    <w:rsid w:val="006E4B18"/>
    <w:rsid w:val="006F1EB5"/>
    <w:rsid w:val="006F46D1"/>
    <w:rsid w:val="006F4F35"/>
    <w:rsid w:val="006F4F4B"/>
    <w:rsid w:val="0070135B"/>
    <w:rsid w:val="00702368"/>
    <w:rsid w:val="007026B1"/>
    <w:rsid w:val="0071644A"/>
    <w:rsid w:val="00724041"/>
    <w:rsid w:val="007242D8"/>
    <w:rsid w:val="007264E1"/>
    <w:rsid w:val="007273A3"/>
    <w:rsid w:val="007416D1"/>
    <w:rsid w:val="00747B43"/>
    <w:rsid w:val="007563CB"/>
    <w:rsid w:val="00757588"/>
    <w:rsid w:val="00760D92"/>
    <w:rsid w:val="00761C8B"/>
    <w:rsid w:val="00762DBE"/>
    <w:rsid w:val="0076306C"/>
    <w:rsid w:val="0076531B"/>
    <w:rsid w:val="007876A4"/>
    <w:rsid w:val="00791AEF"/>
    <w:rsid w:val="00792498"/>
    <w:rsid w:val="00793F1A"/>
    <w:rsid w:val="00795D54"/>
    <w:rsid w:val="007B4285"/>
    <w:rsid w:val="007B6981"/>
    <w:rsid w:val="007E00EF"/>
    <w:rsid w:val="007E2C7C"/>
    <w:rsid w:val="007F1661"/>
    <w:rsid w:val="007F18C0"/>
    <w:rsid w:val="007F4078"/>
    <w:rsid w:val="007F5044"/>
    <w:rsid w:val="00803D4D"/>
    <w:rsid w:val="008315EF"/>
    <w:rsid w:val="00836AD7"/>
    <w:rsid w:val="00850F08"/>
    <w:rsid w:val="008551CD"/>
    <w:rsid w:val="00857C44"/>
    <w:rsid w:val="008673D5"/>
    <w:rsid w:val="0087272E"/>
    <w:rsid w:val="0087542E"/>
    <w:rsid w:val="00875869"/>
    <w:rsid w:val="00897428"/>
    <w:rsid w:val="008A04BD"/>
    <w:rsid w:val="008B6A8C"/>
    <w:rsid w:val="008B7DE0"/>
    <w:rsid w:val="008C3ED1"/>
    <w:rsid w:val="008C591D"/>
    <w:rsid w:val="008D4745"/>
    <w:rsid w:val="008E6E88"/>
    <w:rsid w:val="008F4E9E"/>
    <w:rsid w:val="008F5030"/>
    <w:rsid w:val="008F72C8"/>
    <w:rsid w:val="00907C76"/>
    <w:rsid w:val="00910AD2"/>
    <w:rsid w:val="00912E65"/>
    <w:rsid w:val="009137F3"/>
    <w:rsid w:val="00914432"/>
    <w:rsid w:val="009160CA"/>
    <w:rsid w:val="00924B02"/>
    <w:rsid w:val="00932B78"/>
    <w:rsid w:val="00934E3D"/>
    <w:rsid w:val="009526F7"/>
    <w:rsid w:val="009651B7"/>
    <w:rsid w:val="00967505"/>
    <w:rsid w:val="0097177E"/>
    <w:rsid w:val="009855D1"/>
    <w:rsid w:val="009913F0"/>
    <w:rsid w:val="009A08EE"/>
    <w:rsid w:val="009A21FD"/>
    <w:rsid w:val="009A243D"/>
    <w:rsid w:val="009B5C62"/>
    <w:rsid w:val="009C16AC"/>
    <w:rsid w:val="009C3090"/>
    <w:rsid w:val="009C724C"/>
    <w:rsid w:val="009D096B"/>
    <w:rsid w:val="009D3B37"/>
    <w:rsid w:val="009D3D1F"/>
    <w:rsid w:val="009D5267"/>
    <w:rsid w:val="009D5281"/>
    <w:rsid w:val="009E26EA"/>
    <w:rsid w:val="009E7135"/>
    <w:rsid w:val="009F6B1F"/>
    <w:rsid w:val="00A139A4"/>
    <w:rsid w:val="00A208C0"/>
    <w:rsid w:val="00A303B3"/>
    <w:rsid w:val="00A37D51"/>
    <w:rsid w:val="00A51B06"/>
    <w:rsid w:val="00A5673E"/>
    <w:rsid w:val="00A61E8F"/>
    <w:rsid w:val="00A61EE4"/>
    <w:rsid w:val="00A631F9"/>
    <w:rsid w:val="00A7068A"/>
    <w:rsid w:val="00A80082"/>
    <w:rsid w:val="00A84DC6"/>
    <w:rsid w:val="00A87A9F"/>
    <w:rsid w:val="00A97F06"/>
    <w:rsid w:val="00AA210A"/>
    <w:rsid w:val="00AA436B"/>
    <w:rsid w:val="00AB0385"/>
    <w:rsid w:val="00AB73AA"/>
    <w:rsid w:val="00AC3F4D"/>
    <w:rsid w:val="00AE605C"/>
    <w:rsid w:val="00AF0DFE"/>
    <w:rsid w:val="00AF1E1C"/>
    <w:rsid w:val="00B11B5C"/>
    <w:rsid w:val="00B133DF"/>
    <w:rsid w:val="00B27A1D"/>
    <w:rsid w:val="00B27FC2"/>
    <w:rsid w:val="00B35C56"/>
    <w:rsid w:val="00B37BAD"/>
    <w:rsid w:val="00B43F95"/>
    <w:rsid w:val="00B63D69"/>
    <w:rsid w:val="00B7177B"/>
    <w:rsid w:val="00B72D88"/>
    <w:rsid w:val="00B75CD6"/>
    <w:rsid w:val="00B802B1"/>
    <w:rsid w:val="00B82C7F"/>
    <w:rsid w:val="00B95879"/>
    <w:rsid w:val="00BB0158"/>
    <w:rsid w:val="00BC27E1"/>
    <w:rsid w:val="00BC2CBA"/>
    <w:rsid w:val="00BC6B30"/>
    <w:rsid w:val="00BD0A33"/>
    <w:rsid w:val="00BE1137"/>
    <w:rsid w:val="00BE432C"/>
    <w:rsid w:val="00BE441F"/>
    <w:rsid w:val="00BE6A8D"/>
    <w:rsid w:val="00BE7652"/>
    <w:rsid w:val="00BF34C1"/>
    <w:rsid w:val="00BF36EC"/>
    <w:rsid w:val="00C07BC1"/>
    <w:rsid w:val="00C1429E"/>
    <w:rsid w:val="00C162B5"/>
    <w:rsid w:val="00C308F6"/>
    <w:rsid w:val="00C325FB"/>
    <w:rsid w:val="00C34382"/>
    <w:rsid w:val="00C367F1"/>
    <w:rsid w:val="00C52E7F"/>
    <w:rsid w:val="00C547C1"/>
    <w:rsid w:val="00C54F7B"/>
    <w:rsid w:val="00C551D2"/>
    <w:rsid w:val="00C66455"/>
    <w:rsid w:val="00C73B87"/>
    <w:rsid w:val="00C76ED5"/>
    <w:rsid w:val="00C90A92"/>
    <w:rsid w:val="00CA45B7"/>
    <w:rsid w:val="00CA69A1"/>
    <w:rsid w:val="00CB067E"/>
    <w:rsid w:val="00CB5A6B"/>
    <w:rsid w:val="00CD4578"/>
    <w:rsid w:val="00CE0057"/>
    <w:rsid w:val="00CE20C0"/>
    <w:rsid w:val="00CE64DD"/>
    <w:rsid w:val="00CF48B8"/>
    <w:rsid w:val="00CF637F"/>
    <w:rsid w:val="00D00E80"/>
    <w:rsid w:val="00D16196"/>
    <w:rsid w:val="00D26C91"/>
    <w:rsid w:val="00D313B9"/>
    <w:rsid w:val="00D327D3"/>
    <w:rsid w:val="00D33E54"/>
    <w:rsid w:val="00D35F4B"/>
    <w:rsid w:val="00D57512"/>
    <w:rsid w:val="00D60BC2"/>
    <w:rsid w:val="00D62BA3"/>
    <w:rsid w:val="00D651B3"/>
    <w:rsid w:val="00D67468"/>
    <w:rsid w:val="00D71119"/>
    <w:rsid w:val="00D83D2A"/>
    <w:rsid w:val="00D8475E"/>
    <w:rsid w:val="00D85736"/>
    <w:rsid w:val="00D868E0"/>
    <w:rsid w:val="00D960E6"/>
    <w:rsid w:val="00D973C9"/>
    <w:rsid w:val="00DA5A5F"/>
    <w:rsid w:val="00DB3A57"/>
    <w:rsid w:val="00DB48D7"/>
    <w:rsid w:val="00DE5FD2"/>
    <w:rsid w:val="00DF36BE"/>
    <w:rsid w:val="00DF5714"/>
    <w:rsid w:val="00E001A6"/>
    <w:rsid w:val="00E017D5"/>
    <w:rsid w:val="00E05286"/>
    <w:rsid w:val="00E3077B"/>
    <w:rsid w:val="00E32555"/>
    <w:rsid w:val="00E3596D"/>
    <w:rsid w:val="00E360AA"/>
    <w:rsid w:val="00E41B7E"/>
    <w:rsid w:val="00E4732D"/>
    <w:rsid w:val="00E51422"/>
    <w:rsid w:val="00E61608"/>
    <w:rsid w:val="00E65441"/>
    <w:rsid w:val="00E77FAD"/>
    <w:rsid w:val="00E90415"/>
    <w:rsid w:val="00E97D1C"/>
    <w:rsid w:val="00EA61CF"/>
    <w:rsid w:val="00EB6DCB"/>
    <w:rsid w:val="00EC0C8E"/>
    <w:rsid w:val="00EC103F"/>
    <w:rsid w:val="00EC26D2"/>
    <w:rsid w:val="00ED1321"/>
    <w:rsid w:val="00ED2485"/>
    <w:rsid w:val="00ED6601"/>
    <w:rsid w:val="00EE1C8A"/>
    <w:rsid w:val="00EE4D01"/>
    <w:rsid w:val="00EF2F13"/>
    <w:rsid w:val="00EF40BE"/>
    <w:rsid w:val="00EF4257"/>
    <w:rsid w:val="00EF5616"/>
    <w:rsid w:val="00EF6482"/>
    <w:rsid w:val="00F042CB"/>
    <w:rsid w:val="00F06FB1"/>
    <w:rsid w:val="00F07544"/>
    <w:rsid w:val="00F1162D"/>
    <w:rsid w:val="00F127B0"/>
    <w:rsid w:val="00F200A8"/>
    <w:rsid w:val="00F310CB"/>
    <w:rsid w:val="00F50AA5"/>
    <w:rsid w:val="00F57508"/>
    <w:rsid w:val="00F579EF"/>
    <w:rsid w:val="00F748A6"/>
    <w:rsid w:val="00F77DD2"/>
    <w:rsid w:val="00F806D1"/>
    <w:rsid w:val="00F829A6"/>
    <w:rsid w:val="00FA3099"/>
    <w:rsid w:val="00FB6601"/>
    <w:rsid w:val="00FD08EC"/>
    <w:rsid w:val="00FF24A6"/>
    <w:rsid w:val="00FF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F48E7"/>
  <w15:docId w15:val="{909F18F2-D5AB-4EFA-B327-624A9E12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B87"/>
    <w:pPr>
      <w:spacing w:after="160" w:line="240" w:lineRule="exact"/>
      <w:jc w:val="center"/>
    </w:pPr>
    <w:rPr>
      <w:rFonts w:ascii="Kandal Book" w:hAnsi="Kandal Book"/>
      <w:sz w:val="16"/>
      <w:szCs w:val="16"/>
    </w:rPr>
  </w:style>
  <w:style w:type="paragraph" w:styleId="Heading1">
    <w:name w:val="heading 1"/>
    <w:aliases w:val="Department Name"/>
    <w:basedOn w:val="Normal"/>
    <w:next w:val="Normal"/>
    <w:link w:val="Heading1Char"/>
    <w:uiPriority w:val="9"/>
    <w:qFormat/>
    <w:rsid w:val="005252B1"/>
    <w:pPr>
      <w:outlineLvl w:val="0"/>
    </w:pPr>
    <w:rPr>
      <w:rFonts w:ascii="Proxima Nova" w:hAnsi="Proxima Nova"/>
      <w:b/>
    </w:rPr>
  </w:style>
  <w:style w:type="paragraph" w:styleId="Heading2">
    <w:name w:val="heading 2"/>
    <w:aliases w:val="Address"/>
    <w:basedOn w:val="Normal"/>
    <w:next w:val="Normal"/>
    <w:link w:val="Heading2Char"/>
    <w:uiPriority w:val="9"/>
    <w:unhideWhenUsed/>
    <w:qFormat/>
    <w:rsid w:val="003B2163"/>
    <w:pPr>
      <w:spacing w:after="240" w:line="200" w:lineRule="exact"/>
      <w:outlineLvl w:val="1"/>
    </w:pPr>
  </w:style>
  <w:style w:type="paragraph" w:styleId="Heading3">
    <w:name w:val="heading 3"/>
    <w:aliases w:val="Dateline"/>
    <w:basedOn w:val="Normal"/>
    <w:next w:val="Normal"/>
    <w:link w:val="Heading3Char"/>
    <w:uiPriority w:val="9"/>
    <w:unhideWhenUsed/>
    <w:qFormat/>
    <w:rsid w:val="00294B00"/>
    <w:pPr>
      <w:jc w:val="both"/>
      <w:outlineLvl w:val="2"/>
    </w:pPr>
    <w:rPr>
      <w:rFonts w:ascii="Kandal Medium" w:hAnsi="Kandal Medium"/>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090"/>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9C3090"/>
  </w:style>
  <w:style w:type="paragraph" w:styleId="Footer">
    <w:name w:val="footer"/>
    <w:basedOn w:val="Normal"/>
    <w:link w:val="FooterChar"/>
    <w:uiPriority w:val="99"/>
    <w:unhideWhenUsed/>
    <w:rsid w:val="009C3090"/>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9C3090"/>
  </w:style>
  <w:style w:type="character" w:customStyle="1" w:styleId="Sabon">
    <w:name w:val="Sabon"/>
    <w:basedOn w:val="DefaultParagraphFont"/>
    <w:uiPriority w:val="1"/>
    <w:rsid w:val="00B75CD6"/>
    <w:rPr>
      <w:rFonts w:ascii="Sabon" w:hAnsi="Sabon"/>
      <w:sz w:val="22"/>
    </w:rPr>
  </w:style>
  <w:style w:type="table" w:styleId="TableGrid">
    <w:name w:val="Table Grid"/>
    <w:basedOn w:val="TableNormal"/>
    <w:uiPriority w:val="59"/>
    <w:rsid w:val="007F18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Department Name Char"/>
    <w:basedOn w:val="DefaultParagraphFont"/>
    <w:link w:val="Heading1"/>
    <w:uiPriority w:val="9"/>
    <w:rsid w:val="005252B1"/>
    <w:rPr>
      <w:rFonts w:ascii="Proxima Nova" w:hAnsi="Proxima Nova"/>
      <w:b/>
      <w:sz w:val="16"/>
      <w:szCs w:val="16"/>
    </w:rPr>
  </w:style>
  <w:style w:type="character" w:customStyle="1" w:styleId="Heading2Char">
    <w:name w:val="Heading 2 Char"/>
    <w:aliases w:val="Address Char"/>
    <w:basedOn w:val="DefaultParagraphFont"/>
    <w:link w:val="Heading2"/>
    <w:uiPriority w:val="9"/>
    <w:rsid w:val="003B2163"/>
    <w:rPr>
      <w:rFonts w:ascii="Kandal Book" w:hAnsi="Kandal Book"/>
      <w:sz w:val="16"/>
      <w:szCs w:val="16"/>
    </w:rPr>
  </w:style>
  <w:style w:type="character" w:customStyle="1" w:styleId="Heading3Char">
    <w:name w:val="Heading 3 Char"/>
    <w:aliases w:val="Dateline Char"/>
    <w:basedOn w:val="DefaultParagraphFont"/>
    <w:link w:val="Heading3"/>
    <w:uiPriority w:val="9"/>
    <w:rsid w:val="00294B00"/>
    <w:rPr>
      <w:rFonts w:ascii="Kandal Medium" w:hAnsi="Kandal Medium"/>
      <w:i/>
      <w:sz w:val="16"/>
      <w:szCs w:val="16"/>
    </w:rPr>
  </w:style>
  <w:style w:type="paragraph" w:customStyle="1" w:styleId="phoneemail">
    <w:name w:val="phone &amp; email"/>
    <w:basedOn w:val="Normal"/>
    <w:qFormat/>
    <w:rsid w:val="00D8475E"/>
    <w:pPr>
      <w:spacing w:after="0" w:line="200" w:lineRule="exact"/>
      <w:jc w:val="right"/>
    </w:pPr>
    <w:rPr>
      <w:i/>
    </w:rPr>
  </w:style>
  <w:style w:type="character" w:styleId="Hyperlink">
    <w:name w:val="Hyperlink"/>
    <w:basedOn w:val="DefaultParagraphFont"/>
    <w:uiPriority w:val="99"/>
    <w:unhideWhenUsed/>
    <w:rsid w:val="0071644A"/>
    <w:rPr>
      <w:color w:val="0563C1" w:themeColor="hyperlink"/>
      <w:u w:val="single"/>
    </w:rPr>
  </w:style>
  <w:style w:type="paragraph" w:styleId="ListParagraph">
    <w:name w:val="List Paragraph"/>
    <w:basedOn w:val="Normal"/>
    <w:uiPriority w:val="1"/>
    <w:qFormat/>
    <w:rsid w:val="007416D1"/>
    <w:pPr>
      <w:ind w:left="720"/>
      <w:contextualSpacing/>
    </w:pPr>
  </w:style>
  <w:style w:type="paragraph" w:styleId="Revision">
    <w:name w:val="Revision"/>
    <w:hidden/>
    <w:uiPriority w:val="99"/>
    <w:semiHidden/>
    <w:rsid w:val="0055722F"/>
    <w:rPr>
      <w:rFonts w:ascii="Kandal Book" w:hAnsi="Kandal Book"/>
      <w:sz w:val="16"/>
      <w:szCs w:val="16"/>
    </w:rPr>
  </w:style>
  <w:style w:type="character" w:styleId="CommentReference">
    <w:name w:val="annotation reference"/>
    <w:basedOn w:val="DefaultParagraphFont"/>
    <w:uiPriority w:val="99"/>
    <w:semiHidden/>
    <w:unhideWhenUsed/>
    <w:rsid w:val="0055722F"/>
    <w:rPr>
      <w:sz w:val="16"/>
      <w:szCs w:val="16"/>
    </w:rPr>
  </w:style>
  <w:style w:type="paragraph" w:styleId="CommentText">
    <w:name w:val="annotation text"/>
    <w:basedOn w:val="Normal"/>
    <w:link w:val="CommentTextChar"/>
    <w:uiPriority w:val="99"/>
    <w:unhideWhenUsed/>
    <w:rsid w:val="0055722F"/>
    <w:pPr>
      <w:spacing w:line="240" w:lineRule="auto"/>
    </w:pPr>
    <w:rPr>
      <w:sz w:val="20"/>
      <w:szCs w:val="20"/>
    </w:rPr>
  </w:style>
  <w:style w:type="character" w:customStyle="1" w:styleId="CommentTextChar">
    <w:name w:val="Comment Text Char"/>
    <w:basedOn w:val="DefaultParagraphFont"/>
    <w:link w:val="CommentText"/>
    <w:uiPriority w:val="99"/>
    <w:rsid w:val="0055722F"/>
    <w:rPr>
      <w:rFonts w:ascii="Kandal Book" w:hAnsi="Kandal Book"/>
      <w:sz w:val="20"/>
      <w:szCs w:val="20"/>
    </w:rPr>
  </w:style>
  <w:style w:type="paragraph" w:styleId="CommentSubject">
    <w:name w:val="annotation subject"/>
    <w:basedOn w:val="CommentText"/>
    <w:next w:val="CommentText"/>
    <w:link w:val="CommentSubjectChar"/>
    <w:uiPriority w:val="99"/>
    <w:semiHidden/>
    <w:unhideWhenUsed/>
    <w:rsid w:val="0055722F"/>
    <w:rPr>
      <w:b/>
      <w:bCs/>
    </w:rPr>
  </w:style>
  <w:style w:type="character" w:customStyle="1" w:styleId="CommentSubjectChar">
    <w:name w:val="Comment Subject Char"/>
    <w:basedOn w:val="CommentTextChar"/>
    <w:link w:val="CommentSubject"/>
    <w:uiPriority w:val="99"/>
    <w:semiHidden/>
    <w:rsid w:val="0055722F"/>
    <w:rPr>
      <w:rFonts w:ascii="Kandal Book" w:hAnsi="Kandal Book"/>
      <w:b/>
      <w:bCs/>
      <w:sz w:val="20"/>
      <w:szCs w:val="20"/>
    </w:rPr>
  </w:style>
  <w:style w:type="paragraph" w:customStyle="1" w:styleId="Default">
    <w:name w:val="Default"/>
    <w:rsid w:val="00EF40BE"/>
    <w:pPr>
      <w:autoSpaceDE w:val="0"/>
      <w:autoSpaceDN w:val="0"/>
      <w:adjustRightInd w:val="0"/>
    </w:pPr>
    <w:rPr>
      <w:rFonts w:ascii="Times New Roman" w:hAnsi="Times New Roman" w:cs="Times New Roman"/>
      <w:color w:val="000000"/>
    </w:rPr>
  </w:style>
  <w:style w:type="paragraph" w:styleId="BodyText">
    <w:name w:val="Body Text"/>
    <w:basedOn w:val="Normal"/>
    <w:link w:val="BodyTextChar"/>
    <w:uiPriority w:val="1"/>
    <w:qFormat/>
    <w:rsid w:val="00E05286"/>
    <w:pPr>
      <w:widowControl w:val="0"/>
      <w:autoSpaceDE w:val="0"/>
      <w:autoSpaceDN w:val="0"/>
      <w:spacing w:after="0"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0528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017">
      <w:bodyDiv w:val="1"/>
      <w:marLeft w:val="0"/>
      <w:marRight w:val="0"/>
      <w:marTop w:val="0"/>
      <w:marBottom w:val="0"/>
      <w:divBdr>
        <w:top w:val="none" w:sz="0" w:space="0" w:color="auto"/>
        <w:left w:val="none" w:sz="0" w:space="0" w:color="auto"/>
        <w:bottom w:val="none" w:sz="0" w:space="0" w:color="auto"/>
        <w:right w:val="none" w:sz="0" w:space="0" w:color="auto"/>
      </w:divBdr>
    </w:div>
    <w:div w:id="32123008">
      <w:bodyDiv w:val="1"/>
      <w:marLeft w:val="0"/>
      <w:marRight w:val="0"/>
      <w:marTop w:val="0"/>
      <w:marBottom w:val="0"/>
      <w:divBdr>
        <w:top w:val="none" w:sz="0" w:space="0" w:color="auto"/>
        <w:left w:val="none" w:sz="0" w:space="0" w:color="auto"/>
        <w:bottom w:val="none" w:sz="0" w:space="0" w:color="auto"/>
        <w:right w:val="none" w:sz="0" w:space="0" w:color="auto"/>
      </w:divBdr>
    </w:div>
    <w:div w:id="73824898">
      <w:bodyDiv w:val="1"/>
      <w:marLeft w:val="0"/>
      <w:marRight w:val="0"/>
      <w:marTop w:val="0"/>
      <w:marBottom w:val="0"/>
      <w:divBdr>
        <w:top w:val="none" w:sz="0" w:space="0" w:color="auto"/>
        <w:left w:val="none" w:sz="0" w:space="0" w:color="auto"/>
        <w:bottom w:val="none" w:sz="0" w:space="0" w:color="auto"/>
        <w:right w:val="none" w:sz="0" w:space="0" w:color="auto"/>
      </w:divBdr>
    </w:div>
    <w:div w:id="200091259">
      <w:bodyDiv w:val="1"/>
      <w:marLeft w:val="0"/>
      <w:marRight w:val="0"/>
      <w:marTop w:val="0"/>
      <w:marBottom w:val="0"/>
      <w:divBdr>
        <w:top w:val="none" w:sz="0" w:space="0" w:color="auto"/>
        <w:left w:val="none" w:sz="0" w:space="0" w:color="auto"/>
        <w:bottom w:val="none" w:sz="0" w:space="0" w:color="auto"/>
        <w:right w:val="none" w:sz="0" w:space="0" w:color="auto"/>
      </w:divBdr>
    </w:div>
    <w:div w:id="223689440">
      <w:bodyDiv w:val="1"/>
      <w:marLeft w:val="0"/>
      <w:marRight w:val="0"/>
      <w:marTop w:val="0"/>
      <w:marBottom w:val="0"/>
      <w:divBdr>
        <w:top w:val="none" w:sz="0" w:space="0" w:color="auto"/>
        <w:left w:val="none" w:sz="0" w:space="0" w:color="auto"/>
        <w:bottom w:val="none" w:sz="0" w:space="0" w:color="auto"/>
        <w:right w:val="none" w:sz="0" w:space="0" w:color="auto"/>
      </w:divBdr>
    </w:div>
    <w:div w:id="333342758">
      <w:bodyDiv w:val="1"/>
      <w:marLeft w:val="0"/>
      <w:marRight w:val="0"/>
      <w:marTop w:val="0"/>
      <w:marBottom w:val="0"/>
      <w:divBdr>
        <w:top w:val="none" w:sz="0" w:space="0" w:color="auto"/>
        <w:left w:val="none" w:sz="0" w:space="0" w:color="auto"/>
        <w:bottom w:val="none" w:sz="0" w:space="0" w:color="auto"/>
        <w:right w:val="none" w:sz="0" w:space="0" w:color="auto"/>
      </w:divBdr>
    </w:div>
    <w:div w:id="346757372">
      <w:bodyDiv w:val="1"/>
      <w:marLeft w:val="0"/>
      <w:marRight w:val="0"/>
      <w:marTop w:val="0"/>
      <w:marBottom w:val="0"/>
      <w:divBdr>
        <w:top w:val="none" w:sz="0" w:space="0" w:color="auto"/>
        <w:left w:val="none" w:sz="0" w:space="0" w:color="auto"/>
        <w:bottom w:val="none" w:sz="0" w:space="0" w:color="auto"/>
        <w:right w:val="none" w:sz="0" w:space="0" w:color="auto"/>
      </w:divBdr>
    </w:div>
    <w:div w:id="382294857">
      <w:bodyDiv w:val="1"/>
      <w:marLeft w:val="0"/>
      <w:marRight w:val="0"/>
      <w:marTop w:val="0"/>
      <w:marBottom w:val="0"/>
      <w:divBdr>
        <w:top w:val="none" w:sz="0" w:space="0" w:color="auto"/>
        <w:left w:val="none" w:sz="0" w:space="0" w:color="auto"/>
        <w:bottom w:val="none" w:sz="0" w:space="0" w:color="auto"/>
        <w:right w:val="none" w:sz="0" w:space="0" w:color="auto"/>
      </w:divBdr>
    </w:div>
    <w:div w:id="673653117">
      <w:bodyDiv w:val="1"/>
      <w:marLeft w:val="0"/>
      <w:marRight w:val="0"/>
      <w:marTop w:val="0"/>
      <w:marBottom w:val="0"/>
      <w:divBdr>
        <w:top w:val="none" w:sz="0" w:space="0" w:color="auto"/>
        <w:left w:val="none" w:sz="0" w:space="0" w:color="auto"/>
        <w:bottom w:val="none" w:sz="0" w:space="0" w:color="auto"/>
        <w:right w:val="none" w:sz="0" w:space="0" w:color="auto"/>
      </w:divBdr>
    </w:div>
    <w:div w:id="711998831">
      <w:bodyDiv w:val="1"/>
      <w:marLeft w:val="0"/>
      <w:marRight w:val="0"/>
      <w:marTop w:val="0"/>
      <w:marBottom w:val="0"/>
      <w:divBdr>
        <w:top w:val="none" w:sz="0" w:space="0" w:color="auto"/>
        <w:left w:val="none" w:sz="0" w:space="0" w:color="auto"/>
        <w:bottom w:val="none" w:sz="0" w:space="0" w:color="auto"/>
        <w:right w:val="none" w:sz="0" w:space="0" w:color="auto"/>
      </w:divBdr>
    </w:div>
    <w:div w:id="790978460">
      <w:bodyDiv w:val="1"/>
      <w:marLeft w:val="0"/>
      <w:marRight w:val="0"/>
      <w:marTop w:val="0"/>
      <w:marBottom w:val="0"/>
      <w:divBdr>
        <w:top w:val="none" w:sz="0" w:space="0" w:color="auto"/>
        <w:left w:val="none" w:sz="0" w:space="0" w:color="auto"/>
        <w:bottom w:val="none" w:sz="0" w:space="0" w:color="auto"/>
        <w:right w:val="none" w:sz="0" w:space="0" w:color="auto"/>
      </w:divBdr>
    </w:div>
    <w:div w:id="823354317">
      <w:bodyDiv w:val="1"/>
      <w:marLeft w:val="0"/>
      <w:marRight w:val="0"/>
      <w:marTop w:val="0"/>
      <w:marBottom w:val="0"/>
      <w:divBdr>
        <w:top w:val="none" w:sz="0" w:space="0" w:color="auto"/>
        <w:left w:val="none" w:sz="0" w:space="0" w:color="auto"/>
        <w:bottom w:val="none" w:sz="0" w:space="0" w:color="auto"/>
        <w:right w:val="none" w:sz="0" w:space="0" w:color="auto"/>
      </w:divBdr>
    </w:div>
    <w:div w:id="906765545">
      <w:bodyDiv w:val="1"/>
      <w:marLeft w:val="0"/>
      <w:marRight w:val="0"/>
      <w:marTop w:val="0"/>
      <w:marBottom w:val="0"/>
      <w:divBdr>
        <w:top w:val="none" w:sz="0" w:space="0" w:color="auto"/>
        <w:left w:val="none" w:sz="0" w:space="0" w:color="auto"/>
        <w:bottom w:val="none" w:sz="0" w:space="0" w:color="auto"/>
        <w:right w:val="none" w:sz="0" w:space="0" w:color="auto"/>
      </w:divBdr>
    </w:div>
    <w:div w:id="918752932">
      <w:bodyDiv w:val="1"/>
      <w:marLeft w:val="0"/>
      <w:marRight w:val="0"/>
      <w:marTop w:val="0"/>
      <w:marBottom w:val="0"/>
      <w:divBdr>
        <w:top w:val="none" w:sz="0" w:space="0" w:color="auto"/>
        <w:left w:val="none" w:sz="0" w:space="0" w:color="auto"/>
        <w:bottom w:val="none" w:sz="0" w:space="0" w:color="auto"/>
        <w:right w:val="none" w:sz="0" w:space="0" w:color="auto"/>
      </w:divBdr>
    </w:div>
    <w:div w:id="1000082787">
      <w:bodyDiv w:val="1"/>
      <w:marLeft w:val="0"/>
      <w:marRight w:val="0"/>
      <w:marTop w:val="0"/>
      <w:marBottom w:val="0"/>
      <w:divBdr>
        <w:top w:val="none" w:sz="0" w:space="0" w:color="auto"/>
        <w:left w:val="none" w:sz="0" w:space="0" w:color="auto"/>
        <w:bottom w:val="none" w:sz="0" w:space="0" w:color="auto"/>
        <w:right w:val="none" w:sz="0" w:space="0" w:color="auto"/>
      </w:divBdr>
    </w:div>
    <w:div w:id="1002661603">
      <w:bodyDiv w:val="1"/>
      <w:marLeft w:val="0"/>
      <w:marRight w:val="0"/>
      <w:marTop w:val="0"/>
      <w:marBottom w:val="0"/>
      <w:divBdr>
        <w:top w:val="none" w:sz="0" w:space="0" w:color="auto"/>
        <w:left w:val="none" w:sz="0" w:space="0" w:color="auto"/>
        <w:bottom w:val="none" w:sz="0" w:space="0" w:color="auto"/>
        <w:right w:val="none" w:sz="0" w:space="0" w:color="auto"/>
      </w:divBdr>
    </w:div>
    <w:div w:id="1022324053">
      <w:bodyDiv w:val="1"/>
      <w:marLeft w:val="0"/>
      <w:marRight w:val="0"/>
      <w:marTop w:val="0"/>
      <w:marBottom w:val="0"/>
      <w:divBdr>
        <w:top w:val="none" w:sz="0" w:space="0" w:color="auto"/>
        <w:left w:val="none" w:sz="0" w:space="0" w:color="auto"/>
        <w:bottom w:val="none" w:sz="0" w:space="0" w:color="auto"/>
        <w:right w:val="none" w:sz="0" w:space="0" w:color="auto"/>
      </w:divBdr>
    </w:div>
    <w:div w:id="1103187395">
      <w:bodyDiv w:val="1"/>
      <w:marLeft w:val="0"/>
      <w:marRight w:val="0"/>
      <w:marTop w:val="0"/>
      <w:marBottom w:val="0"/>
      <w:divBdr>
        <w:top w:val="none" w:sz="0" w:space="0" w:color="auto"/>
        <w:left w:val="none" w:sz="0" w:space="0" w:color="auto"/>
        <w:bottom w:val="none" w:sz="0" w:space="0" w:color="auto"/>
        <w:right w:val="none" w:sz="0" w:space="0" w:color="auto"/>
      </w:divBdr>
    </w:div>
    <w:div w:id="1168787208">
      <w:bodyDiv w:val="1"/>
      <w:marLeft w:val="0"/>
      <w:marRight w:val="0"/>
      <w:marTop w:val="0"/>
      <w:marBottom w:val="0"/>
      <w:divBdr>
        <w:top w:val="none" w:sz="0" w:space="0" w:color="auto"/>
        <w:left w:val="none" w:sz="0" w:space="0" w:color="auto"/>
        <w:bottom w:val="none" w:sz="0" w:space="0" w:color="auto"/>
        <w:right w:val="none" w:sz="0" w:space="0" w:color="auto"/>
      </w:divBdr>
    </w:div>
    <w:div w:id="1327130481">
      <w:bodyDiv w:val="1"/>
      <w:marLeft w:val="0"/>
      <w:marRight w:val="0"/>
      <w:marTop w:val="0"/>
      <w:marBottom w:val="0"/>
      <w:divBdr>
        <w:top w:val="none" w:sz="0" w:space="0" w:color="auto"/>
        <w:left w:val="none" w:sz="0" w:space="0" w:color="auto"/>
        <w:bottom w:val="none" w:sz="0" w:space="0" w:color="auto"/>
        <w:right w:val="none" w:sz="0" w:space="0" w:color="auto"/>
      </w:divBdr>
    </w:div>
    <w:div w:id="1864247128">
      <w:bodyDiv w:val="1"/>
      <w:marLeft w:val="0"/>
      <w:marRight w:val="0"/>
      <w:marTop w:val="0"/>
      <w:marBottom w:val="0"/>
      <w:divBdr>
        <w:top w:val="none" w:sz="0" w:space="0" w:color="auto"/>
        <w:left w:val="none" w:sz="0" w:space="0" w:color="auto"/>
        <w:bottom w:val="none" w:sz="0" w:space="0" w:color="auto"/>
        <w:right w:val="none" w:sz="0" w:space="0" w:color="auto"/>
      </w:divBdr>
    </w:div>
    <w:div w:id="1889950374">
      <w:bodyDiv w:val="1"/>
      <w:marLeft w:val="0"/>
      <w:marRight w:val="0"/>
      <w:marTop w:val="0"/>
      <w:marBottom w:val="0"/>
      <w:divBdr>
        <w:top w:val="none" w:sz="0" w:space="0" w:color="auto"/>
        <w:left w:val="none" w:sz="0" w:space="0" w:color="auto"/>
        <w:bottom w:val="none" w:sz="0" w:space="0" w:color="auto"/>
        <w:right w:val="none" w:sz="0" w:space="0" w:color="auto"/>
      </w:divBdr>
    </w:div>
    <w:div w:id="1894929815">
      <w:bodyDiv w:val="1"/>
      <w:marLeft w:val="0"/>
      <w:marRight w:val="0"/>
      <w:marTop w:val="0"/>
      <w:marBottom w:val="0"/>
      <w:divBdr>
        <w:top w:val="none" w:sz="0" w:space="0" w:color="auto"/>
        <w:left w:val="none" w:sz="0" w:space="0" w:color="auto"/>
        <w:bottom w:val="none" w:sz="0" w:space="0" w:color="auto"/>
        <w:right w:val="none" w:sz="0" w:space="0" w:color="auto"/>
      </w:divBdr>
    </w:div>
    <w:div w:id="1959990053">
      <w:bodyDiv w:val="1"/>
      <w:marLeft w:val="0"/>
      <w:marRight w:val="0"/>
      <w:marTop w:val="0"/>
      <w:marBottom w:val="0"/>
      <w:divBdr>
        <w:top w:val="none" w:sz="0" w:space="0" w:color="auto"/>
        <w:left w:val="none" w:sz="0" w:space="0" w:color="auto"/>
        <w:bottom w:val="none" w:sz="0" w:space="0" w:color="auto"/>
        <w:right w:val="none" w:sz="0" w:space="0" w:color="auto"/>
      </w:divBdr>
    </w:div>
    <w:div w:id="1975325633">
      <w:bodyDiv w:val="1"/>
      <w:marLeft w:val="0"/>
      <w:marRight w:val="0"/>
      <w:marTop w:val="0"/>
      <w:marBottom w:val="0"/>
      <w:divBdr>
        <w:top w:val="none" w:sz="0" w:space="0" w:color="auto"/>
        <w:left w:val="none" w:sz="0" w:space="0" w:color="auto"/>
        <w:bottom w:val="none" w:sz="0" w:space="0" w:color="auto"/>
        <w:right w:val="none" w:sz="0" w:space="0" w:color="auto"/>
      </w:divBdr>
    </w:div>
    <w:div w:id="1982536382">
      <w:bodyDiv w:val="1"/>
      <w:marLeft w:val="0"/>
      <w:marRight w:val="0"/>
      <w:marTop w:val="0"/>
      <w:marBottom w:val="0"/>
      <w:divBdr>
        <w:top w:val="none" w:sz="0" w:space="0" w:color="auto"/>
        <w:left w:val="none" w:sz="0" w:space="0" w:color="auto"/>
        <w:bottom w:val="none" w:sz="0" w:space="0" w:color="auto"/>
        <w:right w:val="none" w:sz="0" w:space="0" w:color="auto"/>
      </w:divBdr>
    </w:div>
    <w:div w:id="2053115051">
      <w:bodyDiv w:val="1"/>
      <w:marLeft w:val="0"/>
      <w:marRight w:val="0"/>
      <w:marTop w:val="0"/>
      <w:marBottom w:val="0"/>
      <w:divBdr>
        <w:top w:val="none" w:sz="0" w:space="0" w:color="auto"/>
        <w:left w:val="none" w:sz="0" w:space="0" w:color="auto"/>
        <w:bottom w:val="none" w:sz="0" w:space="0" w:color="auto"/>
        <w:right w:val="none" w:sz="0" w:space="0" w:color="auto"/>
      </w:divBdr>
    </w:div>
    <w:div w:id="2078087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7495D-7A65-418B-8F9F-82ED8AE0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Zengel, Bobby B.</dc:creator>
  <cp:keywords/>
  <dc:description/>
  <cp:lastModifiedBy>Bahr, Jason D.</cp:lastModifiedBy>
  <cp:revision>2</cp:revision>
  <cp:lastPrinted>2024-08-21T15:40:00Z</cp:lastPrinted>
  <dcterms:created xsi:type="dcterms:W3CDTF">2025-01-10T16:38:00Z</dcterms:created>
  <dcterms:modified xsi:type="dcterms:W3CDTF">2025-01-10T16:38:00Z</dcterms:modified>
</cp:coreProperties>
</file>